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394A" w14:textId="77777777" w:rsidR="005C78DF" w:rsidRPr="00493AF1" w:rsidRDefault="005C78DF" w:rsidP="005C78DF">
      <w:pPr>
        <w:shd w:val="clear" w:color="auto" w:fill="FFFFFF"/>
        <w:spacing w:after="0" w:line="240" w:lineRule="atLeast"/>
        <w:ind w:firstLine="708"/>
        <w:jc w:val="center"/>
        <w:rPr>
          <w:rFonts w:ascii="Times New Roman" w:hAnsi="Times New Roman"/>
          <w:b/>
          <w:color w:val="000000"/>
          <w:sz w:val="24"/>
          <w:szCs w:val="24"/>
          <w:shd w:val="clear" w:color="auto" w:fill="FFFFFF"/>
        </w:rPr>
      </w:pPr>
      <w:r w:rsidRPr="00493AF1">
        <w:rPr>
          <w:rFonts w:ascii="Times New Roman" w:hAnsi="Times New Roman"/>
          <w:b/>
          <w:color w:val="000000"/>
          <w:sz w:val="24"/>
          <w:szCs w:val="24"/>
          <w:shd w:val="clear" w:color="auto" w:fill="FFFFFF"/>
        </w:rPr>
        <w:t xml:space="preserve">Отчет о реализации гранта Глобального фонда по НМФ в РК </w:t>
      </w:r>
    </w:p>
    <w:p w14:paraId="7D237384" w14:textId="77777777" w:rsidR="005C78DF" w:rsidRPr="00493AF1" w:rsidRDefault="005C78DF" w:rsidP="005C78DF">
      <w:pPr>
        <w:shd w:val="clear" w:color="auto" w:fill="FFFFFF"/>
        <w:spacing w:after="0" w:line="240" w:lineRule="atLeast"/>
        <w:ind w:firstLine="708"/>
        <w:jc w:val="center"/>
        <w:rPr>
          <w:rFonts w:ascii="Times New Roman" w:hAnsi="Times New Roman"/>
          <w:b/>
          <w:color w:val="000000" w:themeColor="text1"/>
          <w:sz w:val="24"/>
          <w:szCs w:val="24"/>
          <w:lang w:val="kk-KZ"/>
        </w:rPr>
      </w:pPr>
      <w:r w:rsidRPr="00493AF1">
        <w:rPr>
          <w:rFonts w:ascii="Times New Roman" w:hAnsi="Times New Roman"/>
          <w:b/>
          <w:color w:val="000000"/>
          <w:sz w:val="24"/>
          <w:szCs w:val="24"/>
          <w:shd w:val="clear" w:color="auto" w:fill="FFFFFF"/>
        </w:rPr>
        <w:t>по итогам 2019 года (компонент «Туберкулез»)</w:t>
      </w:r>
    </w:p>
    <w:p w14:paraId="00933B49" w14:textId="77777777" w:rsidR="005C78DF" w:rsidRPr="00493AF1" w:rsidRDefault="005C78DF" w:rsidP="005C78DF">
      <w:pPr>
        <w:pBdr>
          <w:bottom w:val="single" w:sz="4" w:space="31" w:color="FFFFFF"/>
        </w:pBdr>
        <w:spacing w:after="0" w:line="240" w:lineRule="atLeast"/>
        <w:ind w:firstLine="708"/>
        <w:jc w:val="both"/>
        <w:rPr>
          <w:rFonts w:ascii="Times New Roman" w:eastAsia="Times New Roman" w:hAnsi="Times New Roman"/>
          <w:b/>
          <w:bCs/>
          <w:sz w:val="24"/>
          <w:szCs w:val="24"/>
          <w:lang w:val="kk-KZ" w:eastAsia="ru-RU"/>
        </w:rPr>
      </w:pPr>
      <w:r w:rsidRPr="00493AF1">
        <w:rPr>
          <w:rFonts w:ascii="Times New Roman" w:eastAsia="Times New Roman" w:hAnsi="Times New Roman"/>
          <w:b/>
          <w:bCs/>
          <w:sz w:val="24"/>
          <w:szCs w:val="24"/>
          <w:lang w:eastAsia="ru-RU"/>
        </w:rPr>
        <w:t>Наименование Гранта № КАZ-Т-NCTP №607</w:t>
      </w:r>
      <w:r w:rsidRPr="00493AF1">
        <w:rPr>
          <w:rFonts w:ascii="Times New Roman" w:eastAsia="Times New Roman" w:hAnsi="Times New Roman"/>
          <w:b/>
          <w:bCs/>
          <w:sz w:val="24"/>
          <w:szCs w:val="24"/>
          <w:lang w:val="kk-KZ" w:eastAsia="ru-RU"/>
        </w:rPr>
        <w:t>.</w:t>
      </w:r>
    </w:p>
    <w:p w14:paraId="2B561731" w14:textId="77777777" w:rsidR="005C78DF" w:rsidRPr="00493AF1" w:rsidRDefault="005C78DF" w:rsidP="005C78DF">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493AF1">
        <w:rPr>
          <w:rFonts w:ascii="Times New Roman" w:eastAsia="Times New Roman" w:hAnsi="Times New Roman"/>
          <w:b/>
          <w:bCs/>
          <w:sz w:val="24"/>
          <w:szCs w:val="24"/>
          <w:lang w:val="kk-KZ" w:eastAsia="ru-RU"/>
        </w:rPr>
        <w:t>Цель гранта:</w:t>
      </w:r>
      <w:r w:rsidRPr="00493AF1">
        <w:rPr>
          <w:rFonts w:ascii="Times New Roman" w:hAnsi="Times New Roman"/>
          <w:sz w:val="24"/>
          <w:szCs w:val="24"/>
        </w:rPr>
        <w:t xml:space="preserve"> </w:t>
      </w:r>
      <w:r w:rsidRPr="00493AF1">
        <w:rPr>
          <w:rFonts w:ascii="Times New Roman" w:eastAsia="Times New Roman" w:hAnsi="Times New Roman"/>
          <w:sz w:val="24"/>
          <w:szCs w:val="24"/>
          <w:lang w:val="kk-KZ" w:eastAsia="ru-RU"/>
        </w:rPr>
        <w:t>Снижение бремени ТБ в Казахстане через реформирование системы контроля над ТБ и усиление менеджмента лекарственно-устойчивых форм ТБ путем обеспечения универсального доступа к диагностике и лечению ЛУ-ТБ и удовлетворению потребностей групп риска  - заключенные, люди, живущие с ВИЧ и трудовые мигранты.</w:t>
      </w:r>
    </w:p>
    <w:p w14:paraId="56EE8D63" w14:textId="6D246339" w:rsidR="00ED1E78" w:rsidRPr="00254EC7" w:rsidRDefault="00E95DEF" w:rsidP="00254EC7">
      <w:pPr>
        <w:pStyle w:val="a5"/>
        <w:numPr>
          <w:ilvl w:val="0"/>
          <w:numId w:val="1"/>
        </w:numPr>
        <w:ind w:left="426"/>
        <w:jc w:val="both"/>
        <w:rPr>
          <w:rFonts w:ascii="Times New Roman" w:hAnsi="Times New Roman" w:cs="Times New Roman"/>
          <w:sz w:val="24"/>
          <w:szCs w:val="24"/>
        </w:rPr>
      </w:pPr>
      <w:r w:rsidRPr="00254EC7">
        <w:rPr>
          <w:rFonts w:ascii="Times New Roman" w:hAnsi="Times New Roman" w:cs="Times New Roman"/>
          <w:sz w:val="24"/>
          <w:szCs w:val="24"/>
        </w:rPr>
        <w:t>Проведена работа совместно с внешними и национальными консультантами по пересмотру и внесению изменений в</w:t>
      </w:r>
      <w:r w:rsidR="00ED1E78" w:rsidRPr="00254EC7">
        <w:rPr>
          <w:rFonts w:ascii="Times New Roman" w:hAnsi="Times New Roman" w:cs="Times New Roman"/>
          <w:sz w:val="24"/>
          <w:szCs w:val="24"/>
        </w:rPr>
        <w:t xml:space="preserve"> следующие НПА:</w:t>
      </w:r>
    </w:p>
    <w:p w14:paraId="128BDAF3" w14:textId="32BAABF6" w:rsidR="00E05E61" w:rsidRPr="00493AF1" w:rsidRDefault="00493AF1" w:rsidP="00761C9A">
      <w:pPr>
        <w:spacing w:after="0" w:line="240" w:lineRule="auto"/>
        <w:jc w:val="both"/>
        <w:rPr>
          <w:rFonts w:ascii="Times New Roman" w:hAnsi="Times New Roman" w:cs="Times New Roman"/>
          <w:sz w:val="24"/>
          <w:szCs w:val="24"/>
        </w:rPr>
      </w:pPr>
      <w:r w:rsidRPr="00493AF1">
        <w:rPr>
          <w:rFonts w:ascii="Times New Roman" w:hAnsi="Times New Roman" w:cs="Times New Roman"/>
          <w:bCs/>
          <w:sz w:val="24"/>
          <w:szCs w:val="24"/>
          <w:u w:val="single"/>
        </w:rPr>
        <w:t xml:space="preserve">А) </w:t>
      </w:r>
      <w:r w:rsidR="00E05E61" w:rsidRPr="00493AF1">
        <w:rPr>
          <w:rFonts w:ascii="Times New Roman" w:hAnsi="Times New Roman" w:cs="Times New Roman"/>
          <w:bCs/>
          <w:sz w:val="24"/>
          <w:szCs w:val="24"/>
          <w:u w:val="single"/>
        </w:rPr>
        <w:t>Приказом  Министра здравоохранения Республики Казахстан от 19 июля 2019 года № ҚР ДСМ-105</w:t>
      </w:r>
      <w:r w:rsidR="00E05E61" w:rsidRPr="00493AF1">
        <w:rPr>
          <w:rFonts w:ascii="Times New Roman" w:hAnsi="Times New Roman" w:cs="Times New Roman"/>
          <w:sz w:val="24"/>
          <w:szCs w:val="24"/>
        </w:rPr>
        <w:t xml:space="preserve"> внесены изменения в Приказ Министра здравоохранения Республики Казахстан от </w:t>
      </w:r>
      <w:r w:rsidR="00E05E61" w:rsidRPr="00493AF1">
        <w:rPr>
          <w:rFonts w:ascii="Times New Roman" w:hAnsi="Times New Roman" w:cs="Times New Roman"/>
          <w:b/>
          <w:bCs/>
          <w:sz w:val="24"/>
          <w:szCs w:val="24"/>
        </w:rPr>
        <w:t>26 ноября 2009 года № 801</w:t>
      </w:r>
      <w:r w:rsidR="00E05E61" w:rsidRPr="00493AF1">
        <w:rPr>
          <w:rFonts w:ascii="Times New Roman" w:hAnsi="Times New Roman" w:cs="Times New Roman"/>
          <w:sz w:val="24"/>
          <w:szCs w:val="24"/>
        </w:rPr>
        <w:t xml:space="preserve">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в </w:t>
      </w:r>
      <w:r w:rsidR="00E05E61" w:rsidRPr="00493AF1">
        <w:rPr>
          <w:rFonts w:ascii="Times New Roman" w:hAnsi="Times New Roman" w:cs="Times New Roman"/>
          <w:b/>
          <w:sz w:val="24"/>
          <w:szCs w:val="24"/>
        </w:rPr>
        <w:t>Параграф 6</w:t>
      </w:r>
      <w:r w:rsidR="00E05E61" w:rsidRPr="00493AF1">
        <w:rPr>
          <w:rFonts w:ascii="Times New Roman" w:hAnsi="Times New Roman" w:cs="Times New Roman"/>
          <w:sz w:val="24"/>
          <w:szCs w:val="24"/>
        </w:rPr>
        <w:t xml:space="preserve"> «Алгоритм формирования тарифов за оказание медико-социальной помощи больным туберкулезом» с целью совершенствования методики формирования тарифов при соблюдении принципов недопущения секвестрирования финансовых средств:</w:t>
      </w:r>
    </w:p>
    <w:p w14:paraId="3EAE1310" w14:textId="5972C29A" w:rsidR="00E05E61" w:rsidRPr="00F976BE" w:rsidRDefault="00F976BE" w:rsidP="00254EC7">
      <w:pPr>
        <w:spacing w:after="0" w:line="24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Внесенные</w:t>
      </w:r>
      <w:r w:rsidR="00E05E61" w:rsidRPr="00F976BE">
        <w:rPr>
          <w:rFonts w:ascii="Times New Roman" w:hAnsi="Times New Roman" w:cs="Times New Roman"/>
          <w:b/>
          <w:sz w:val="24"/>
          <w:szCs w:val="24"/>
        </w:rPr>
        <w:t xml:space="preserve"> изменения позволили:</w:t>
      </w:r>
    </w:p>
    <w:p w14:paraId="371E1F62" w14:textId="77777777" w:rsidR="00E05E61" w:rsidRPr="00F976BE" w:rsidRDefault="00E05E61" w:rsidP="00254EC7">
      <w:pPr>
        <w:spacing w:after="0" w:line="240" w:lineRule="auto"/>
        <w:ind w:left="426" w:firstLine="708"/>
        <w:jc w:val="both"/>
        <w:rPr>
          <w:rFonts w:ascii="Times New Roman" w:hAnsi="Times New Roman" w:cs="Times New Roman"/>
          <w:sz w:val="24"/>
          <w:szCs w:val="24"/>
        </w:rPr>
      </w:pPr>
      <w:r w:rsidRPr="00F976BE">
        <w:rPr>
          <w:rFonts w:ascii="Times New Roman" w:hAnsi="Times New Roman" w:cs="Times New Roman"/>
          <w:sz w:val="24"/>
          <w:szCs w:val="24"/>
        </w:rPr>
        <w:t>1.обеспечить сохранение объема финансирования противотуберкулезной службы регионов без риска секвестрирования;</w:t>
      </w:r>
    </w:p>
    <w:p w14:paraId="19A6D2E3" w14:textId="77777777" w:rsidR="00E05E61" w:rsidRPr="00F976BE" w:rsidRDefault="00E05E61" w:rsidP="00254EC7">
      <w:pPr>
        <w:spacing w:after="0" w:line="240" w:lineRule="auto"/>
        <w:ind w:left="426" w:firstLine="708"/>
        <w:jc w:val="both"/>
        <w:rPr>
          <w:rFonts w:ascii="Times New Roman" w:hAnsi="Times New Roman" w:cs="Times New Roman"/>
          <w:sz w:val="24"/>
          <w:szCs w:val="24"/>
        </w:rPr>
      </w:pPr>
      <w:r w:rsidRPr="00F976BE">
        <w:rPr>
          <w:rFonts w:ascii="Times New Roman" w:hAnsi="Times New Roman" w:cs="Times New Roman"/>
          <w:sz w:val="24"/>
          <w:szCs w:val="24"/>
        </w:rPr>
        <w:t>2. выделить отдельно финансирование противотуберкулезных препаратов, что позволило гибко увеличивать объем финансовых средств при планирования закупа препаратов нового ряда;</w:t>
      </w:r>
    </w:p>
    <w:p w14:paraId="2FF5119A" w14:textId="77777777" w:rsidR="00E05E61" w:rsidRPr="00F976BE" w:rsidRDefault="00E05E61" w:rsidP="00254EC7">
      <w:pPr>
        <w:spacing w:after="0" w:line="240" w:lineRule="auto"/>
        <w:ind w:left="426" w:firstLine="708"/>
        <w:jc w:val="both"/>
        <w:rPr>
          <w:rFonts w:ascii="Times New Roman" w:hAnsi="Times New Roman" w:cs="Times New Roman"/>
          <w:sz w:val="24"/>
          <w:szCs w:val="24"/>
        </w:rPr>
      </w:pPr>
      <w:r w:rsidRPr="00F976BE">
        <w:rPr>
          <w:rFonts w:ascii="Times New Roman" w:hAnsi="Times New Roman" w:cs="Times New Roman"/>
          <w:sz w:val="24"/>
          <w:szCs w:val="24"/>
        </w:rPr>
        <w:t>3. нормативно обеспечить отдельное  финансирование  реабилитации лиц с неактивным туберкулезом и с повышенным риском заболевания.</w:t>
      </w:r>
    </w:p>
    <w:p w14:paraId="0EED7340" w14:textId="5D652C34" w:rsidR="00E05E61" w:rsidRPr="00493AF1" w:rsidRDefault="00493AF1" w:rsidP="00761C9A">
      <w:pPr>
        <w:spacing w:after="0" w:line="240" w:lineRule="auto"/>
        <w:jc w:val="both"/>
        <w:rPr>
          <w:rFonts w:ascii="Times New Roman" w:hAnsi="Times New Roman" w:cs="Times New Roman"/>
          <w:bCs/>
          <w:sz w:val="24"/>
          <w:szCs w:val="24"/>
          <w:u w:val="single"/>
        </w:rPr>
      </w:pPr>
      <w:r w:rsidRPr="00493AF1">
        <w:rPr>
          <w:rFonts w:ascii="Times New Roman" w:hAnsi="Times New Roman" w:cs="Times New Roman"/>
          <w:bCs/>
          <w:sz w:val="24"/>
          <w:szCs w:val="24"/>
          <w:u w:val="single"/>
        </w:rPr>
        <w:t xml:space="preserve">Б) </w:t>
      </w:r>
      <w:r w:rsidR="00E05E61" w:rsidRPr="00493AF1">
        <w:rPr>
          <w:rFonts w:ascii="Times New Roman" w:hAnsi="Times New Roman" w:cs="Times New Roman"/>
          <w:bCs/>
          <w:sz w:val="24"/>
          <w:szCs w:val="24"/>
          <w:u w:val="single"/>
        </w:rPr>
        <w:t>Приказ «О внесении изменения в приказ Министра здравоохранения и социального развития Республики Казахстан от 2 февраля 2016 года № 77 «Об утверждении Стандарта организации оказания населению медицинской помощи при туберкулезе»</w:t>
      </w:r>
    </w:p>
    <w:p w14:paraId="466B07AF" w14:textId="77777777" w:rsidR="00E05E61" w:rsidRPr="00F976BE" w:rsidRDefault="00E05E61" w:rsidP="00254EC7">
      <w:pPr>
        <w:pStyle w:val="a5"/>
        <w:spacing w:after="0" w:line="240" w:lineRule="auto"/>
        <w:ind w:left="426"/>
        <w:jc w:val="both"/>
        <w:rPr>
          <w:rFonts w:ascii="Times New Roman" w:hAnsi="Times New Roman" w:cs="Times New Roman"/>
          <w:sz w:val="24"/>
          <w:szCs w:val="24"/>
        </w:rPr>
      </w:pPr>
      <w:r w:rsidRPr="00F976BE">
        <w:rPr>
          <w:rFonts w:ascii="Times New Roman" w:hAnsi="Times New Roman" w:cs="Times New Roman"/>
          <w:sz w:val="24"/>
          <w:szCs w:val="24"/>
        </w:rPr>
        <w:t>Сформированы новые главы:</w:t>
      </w:r>
    </w:p>
    <w:p w14:paraId="1312AF93" w14:textId="77777777" w:rsidR="00E05E61" w:rsidRPr="00F976BE" w:rsidRDefault="00E05E61" w:rsidP="00254EC7">
      <w:pPr>
        <w:pStyle w:val="a5"/>
        <w:spacing w:after="0" w:line="240" w:lineRule="auto"/>
        <w:ind w:left="426"/>
        <w:jc w:val="both"/>
        <w:rPr>
          <w:rFonts w:ascii="Times New Roman" w:hAnsi="Times New Roman" w:cs="Times New Roman"/>
          <w:sz w:val="24"/>
          <w:szCs w:val="24"/>
        </w:rPr>
      </w:pPr>
      <w:r w:rsidRPr="00F976BE">
        <w:rPr>
          <w:rFonts w:ascii="Times New Roman" w:hAnsi="Times New Roman" w:cs="Times New Roman"/>
          <w:sz w:val="24"/>
          <w:szCs w:val="24"/>
        </w:rPr>
        <w:t>- Глава 5. Организация медицинской реабилитации при туберкулезе;</w:t>
      </w:r>
    </w:p>
    <w:p w14:paraId="4EE65C90" w14:textId="77777777" w:rsidR="00E05E61" w:rsidRPr="00F976BE" w:rsidRDefault="00E05E61" w:rsidP="00254EC7">
      <w:pPr>
        <w:pStyle w:val="a5"/>
        <w:spacing w:after="0" w:line="240" w:lineRule="auto"/>
        <w:ind w:left="426" w:firstLine="709"/>
        <w:jc w:val="both"/>
        <w:rPr>
          <w:rFonts w:ascii="Times New Roman" w:hAnsi="Times New Roman" w:cs="Times New Roman"/>
          <w:sz w:val="24"/>
          <w:szCs w:val="24"/>
        </w:rPr>
      </w:pPr>
      <w:r w:rsidRPr="00F976BE">
        <w:rPr>
          <w:rFonts w:ascii="Times New Roman" w:hAnsi="Times New Roman" w:cs="Times New Roman"/>
          <w:sz w:val="24"/>
          <w:szCs w:val="24"/>
        </w:rPr>
        <w:t>-Глава 6 Организация профилактического лечения латентной туберкулезной инфекции и осложнений прививок против туберкулеза;</w:t>
      </w:r>
    </w:p>
    <w:p w14:paraId="7679E90F" w14:textId="77777777" w:rsidR="00E05E61" w:rsidRPr="00F976BE" w:rsidRDefault="00E05E61" w:rsidP="00254EC7">
      <w:pPr>
        <w:spacing w:after="0" w:line="240" w:lineRule="auto"/>
        <w:ind w:left="426"/>
        <w:jc w:val="both"/>
        <w:rPr>
          <w:rFonts w:ascii="Times New Roman" w:hAnsi="Times New Roman" w:cs="Times New Roman"/>
          <w:sz w:val="24"/>
          <w:szCs w:val="24"/>
        </w:rPr>
      </w:pPr>
      <w:r w:rsidRPr="00F976BE">
        <w:rPr>
          <w:rFonts w:ascii="Times New Roman" w:hAnsi="Times New Roman" w:cs="Times New Roman"/>
          <w:sz w:val="24"/>
          <w:szCs w:val="24"/>
        </w:rPr>
        <w:t xml:space="preserve">         - Приложения 3 (коды МКБ 10 для проведения реабилитации);</w:t>
      </w:r>
    </w:p>
    <w:p w14:paraId="3DEEE21B" w14:textId="77777777" w:rsidR="00E05E61" w:rsidRPr="00F976BE" w:rsidRDefault="00E05E61" w:rsidP="00254EC7">
      <w:pPr>
        <w:spacing w:after="0" w:line="240" w:lineRule="auto"/>
        <w:ind w:left="426"/>
        <w:jc w:val="both"/>
        <w:rPr>
          <w:rFonts w:ascii="Times New Roman" w:hAnsi="Times New Roman" w:cs="Times New Roman"/>
          <w:sz w:val="24"/>
          <w:szCs w:val="24"/>
        </w:rPr>
      </w:pPr>
      <w:r w:rsidRPr="00F976BE">
        <w:rPr>
          <w:rFonts w:ascii="Times New Roman" w:hAnsi="Times New Roman" w:cs="Times New Roman"/>
          <w:sz w:val="24"/>
          <w:szCs w:val="24"/>
        </w:rPr>
        <w:t xml:space="preserve">         -Приложения 5 (коды МКБ 10 для проведения профилактического лечения латентной туберкулезной инфекции и лечения осложнений БЦЖ).</w:t>
      </w:r>
    </w:p>
    <w:p w14:paraId="0B772E96" w14:textId="63351CBD" w:rsidR="00E05E61" w:rsidRPr="00493AF1" w:rsidRDefault="00493AF1" w:rsidP="00761C9A">
      <w:pPr>
        <w:spacing w:after="0" w:line="240" w:lineRule="auto"/>
        <w:jc w:val="both"/>
        <w:rPr>
          <w:rFonts w:ascii="Times New Roman" w:hAnsi="Times New Roman" w:cs="Times New Roman"/>
          <w:bCs/>
          <w:sz w:val="24"/>
          <w:szCs w:val="24"/>
          <w:u w:val="single"/>
        </w:rPr>
      </w:pPr>
      <w:r w:rsidRPr="00493AF1">
        <w:rPr>
          <w:rFonts w:ascii="Times New Roman" w:hAnsi="Times New Roman" w:cs="Times New Roman"/>
          <w:bCs/>
          <w:sz w:val="24"/>
          <w:szCs w:val="24"/>
          <w:u w:val="single"/>
        </w:rPr>
        <w:t xml:space="preserve">В) </w:t>
      </w:r>
      <w:r w:rsidR="00E05E61" w:rsidRPr="00493AF1">
        <w:rPr>
          <w:rFonts w:ascii="Times New Roman" w:hAnsi="Times New Roman" w:cs="Times New Roman"/>
          <w:bCs/>
          <w:sz w:val="24"/>
          <w:szCs w:val="24"/>
          <w:u w:val="single"/>
        </w:rPr>
        <w:t xml:space="preserve">Приказ </w:t>
      </w:r>
      <w:proofErr w:type="spellStart"/>
      <w:r w:rsidR="00E05E61" w:rsidRPr="00493AF1">
        <w:rPr>
          <w:rFonts w:ascii="Times New Roman" w:hAnsi="Times New Roman" w:cs="Times New Roman"/>
          <w:bCs/>
          <w:sz w:val="24"/>
          <w:szCs w:val="24"/>
          <w:u w:val="single"/>
        </w:rPr>
        <w:t>и.о</w:t>
      </w:r>
      <w:proofErr w:type="spellEnd"/>
      <w:r w:rsidR="00E05E61" w:rsidRPr="00493AF1">
        <w:rPr>
          <w:rFonts w:ascii="Times New Roman" w:hAnsi="Times New Roman" w:cs="Times New Roman"/>
          <w:bCs/>
          <w:sz w:val="24"/>
          <w:szCs w:val="24"/>
          <w:u w:val="single"/>
        </w:rPr>
        <w:t>. Министра здравоохранения Республики Казахстан от 29 марта 2018 года № 138. Зарегистрирован в Министерстве юстиции Республики Казахстан 30 марта 2018 года № 16685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p w14:paraId="205C89F4" w14:textId="0CDA55EC" w:rsidR="00E05E61" w:rsidRPr="00F976BE" w:rsidRDefault="00E05E61" w:rsidP="00254EC7">
      <w:pPr>
        <w:pStyle w:val="a5"/>
        <w:spacing w:after="0" w:line="240" w:lineRule="auto"/>
        <w:ind w:left="426" w:firstLine="709"/>
        <w:jc w:val="both"/>
        <w:rPr>
          <w:rFonts w:ascii="Times New Roman" w:hAnsi="Times New Roman" w:cs="Times New Roman"/>
          <w:b/>
          <w:sz w:val="24"/>
          <w:szCs w:val="24"/>
        </w:rPr>
      </w:pPr>
      <w:r w:rsidRPr="00F976BE">
        <w:rPr>
          <w:rFonts w:ascii="Times New Roman" w:hAnsi="Times New Roman" w:cs="Times New Roman"/>
          <w:sz w:val="24"/>
          <w:szCs w:val="24"/>
        </w:rPr>
        <w:t>Внесены изменения в Параграф 3. Порядок оплаты за оказание медико-социальной помощи больным туберкулезом</w:t>
      </w:r>
      <w:r w:rsidR="00F976BE">
        <w:rPr>
          <w:rFonts w:ascii="Times New Roman" w:hAnsi="Times New Roman" w:cs="Times New Roman"/>
          <w:sz w:val="24"/>
          <w:szCs w:val="24"/>
        </w:rPr>
        <w:t xml:space="preserve">. </w:t>
      </w:r>
      <w:r w:rsidRPr="00F976BE">
        <w:rPr>
          <w:rFonts w:ascii="Times New Roman" w:hAnsi="Times New Roman" w:cs="Times New Roman"/>
          <w:b/>
          <w:sz w:val="24"/>
          <w:szCs w:val="24"/>
        </w:rPr>
        <w:t>Данные изменения позволили:</w:t>
      </w:r>
    </w:p>
    <w:p w14:paraId="1925201F" w14:textId="2F1EFD4D" w:rsidR="00E05E61" w:rsidRDefault="00E05E61" w:rsidP="00254EC7">
      <w:pPr>
        <w:pStyle w:val="a5"/>
        <w:numPr>
          <w:ilvl w:val="0"/>
          <w:numId w:val="2"/>
        </w:numPr>
        <w:spacing w:after="0" w:line="240" w:lineRule="auto"/>
        <w:ind w:left="426" w:firstLine="426"/>
        <w:jc w:val="both"/>
        <w:rPr>
          <w:rFonts w:ascii="Times New Roman" w:hAnsi="Times New Roman" w:cs="Times New Roman"/>
          <w:sz w:val="24"/>
          <w:szCs w:val="24"/>
        </w:rPr>
      </w:pPr>
      <w:r w:rsidRPr="00F976BE">
        <w:rPr>
          <w:rFonts w:ascii="Times New Roman" w:hAnsi="Times New Roman" w:cs="Times New Roman"/>
          <w:sz w:val="24"/>
          <w:szCs w:val="24"/>
        </w:rPr>
        <w:t>Производить расчет необходимого объема финансирования на основании среднесписочной численности активных больных туберкулезом за отчетный период (отчетный месяц), а не годовой среднесписочной численности  больных туберкулезом, принятых для расчета комплексного тарифа на одного больного туберкулезом.</w:t>
      </w:r>
    </w:p>
    <w:p w14:paraId="52E84026" w14:textId="77777777" w:rsidR="00F976BE" w:rsidRPr="00F976BE" w:rsidRDefault="00F976BE" w:rsidP="00254EC7">
      <w:pPr>
        <w:pStyle w:val="a5"/>
        <w:spacing w:after="0" w:line="240" w:lineRule="auto"/>
        <w:ind w:left="426"/>
        <w:jc w:val="both"/>
        <w:rPr>
          <w:rFonts w:ascii="Times New Roman" w:hAnsi="Times New Roman" w:cs="Times New Roman"/>
          <w:sz w:val="24"/>
          <w:szCs w:val="24"/>
        </w:rPr>
      </w:pPr>
    </w:p>
    <w:p w14:paraId="3E456FB9" w14:textId="68C0424A" w:rsidR="00F976BE" w:rsidRPr="00493AF1" w:rsidRDefault="00493AF1" w:rsidP="00761C9A">
      <w:pPr>
        <w:jc w:val="both"/>
        <w:rPr>
          <w:rFonts w:ascii="Times New Roman" w:hAnsi="Times New Roman" w:cs="Times New Roman"/>
          <w:sz w:val="24"/>
          <w:szCs w:val="24"/>
        </w:rPr>
      </w:pPr>
      <w:r>
        <w:rPr>
          <w:rFonts w:ascii="Times New Roman" w:hAnsi="Times New Roman" w:cs="Times New Roman"/>
          <w:sz w:val="24"/>
          <w:szCs w:val="24"/>
        </w:rPr>
        <w:t xml:space="preserve">Г) </w:t>
      </w:r>
      <w:r w:rsidR="00497ED4" w:rsidRPr="00493AF1">
        <w:rPr>
          <w:rFonts w:ascii="Times New Roman" w:hAnsi="Times New Roman" w:cs="Times New Roman"/>
          <w:sz w:val="24"/>
          <w:szCs w:val="24"/>
        </w:rPr>
        <w:t xml:space="preserve">Были обновлены и утверждены на национальном уровне </w:t>
      </w:r>
      <w:r w:rsidR="00497ED4" w:rsidRPr="00493AF1">
        <w:rPr>
          <w:rFonts w:ascii="Times New Roman" w:hAnsi="Times New Roman" w:cs="Times New Roman"/>
          <w:b/>
          <w:bCs/>
          <w:sz w:val="24"/>
          <w:szCs w:val="24"/>
        </w:rPr>
        <w:t>4 Руководства</w:t>
      </w:r>
      <w:r w:rsidR="00497ED4" w:rsidRPr="00493AF1">
        <w:rPr>
          <w:rFonts w:ascii="Times New Roman" w:hAnsi="Times New Roman" w:cs="Times New Roman"/>
          <w:sz w:val="24"/>
          <w:szCs w:val="24"/>
        </w:rPr>
        <w:t xml:space="preserve">: по лечению, по </w:t>
      </w:r>
      <w:proofErr w:type="spellStart"/>
      <w:r w:rsidR="00497ED4" w:rsidRPr="00493AF1">
        <w:rPr>
          <w:rFonts w:ascii="Times New Roman" w:hAnsi="Times New Roman" w:cs="Times New Roman"/>
          <w:sz w:val="24"/>
          <w:szCs w:val="24"/>
        </w:rPr>
        <w:t>МиО</w:t>
      </w:r>
      <w:proofErr w:type="spellEnd"/>
      <w:r w:rsidR="00497ED4" w:rsidRPr="00493AF1">
        <w:rPr>
          <w:rFonts w:ascii="Times New Roman" w:hAnsi="Times New Roman" w:cs="Times New Roman"/>
          <w:sz w:val="24"/>
          <w:szCs w:val="24"/>
        </w:rPr>
        <w:t>, по контролю за ТБ на уровне ПМСП, по ИК.</w:t>
      </w:r>
    </w:p>
    <w:p w14:paraId="19120152" w14:textId="54558AF6" w:rsidR="00F976BE" w:rsidRPr="00493AF1" w:rsidRDefault="00493AF1" w:rsidP="00761C9A">
      <w:pPr>
        <w:jc w:val="both"/>
        <w:rPr>
          <w:rFonts w:ascii="Times New Roman" w:hAnsi="Times New Roman" w:cs="Times New Roman"/>
          <w:sz w:val="24"/>
          <w:szCs w:val="24"/>
        </w:rPr>
      </w:pPr>
      <w:r>
        <w:rPr>
          <w:rFonts w:ascii="Times New Roman" w:hAnsi="Times New Roman" w:cs="Times New Roman"/>
          <w:sz w:val="24"/>
          <w:szCs w:val="24"/>
        </w:rPr>
        <w:t xml:space="preserve">Д) </w:t>
      </w:r>
      <w:r w:rsidR="00497ED4" w:rsidRPr="00493AF1">
        <w:rPr>
          <w:rFonts w:ascii="Times New Roman" w:hAnsi="Times New Roman" w:cs="Times New Roman"/>
          <w:sz w:val="24"/>
          <w:szCs w:val="24"/>
        </w:rPr>
        <w:t xml:space="preserve">Разработаны и утверждены </w:t>
      </w:r>
      <w:r w:rsidR="00497ED4" w:rsidRPr="00493AF1">
        <w:rPr>
          <w:rFonts w:ascii="Times New Roman" w:hAnsi="Times New Roman" w:cs="Times New Roman"/>
          <w:b/>
          <w:bCs/>
          <w:sz w:val="24"/>
          <w:szCs w:val="24"/>
        </w:rPr>
        <w:t xml:space="preserve">4 новых </w:t>
      </w:r>
      <w:r>
        <w:rPr>
          <w:rFonts w:ascii="Times New Roman" w:hAnsi="Times New Roman" w:cs="Times New Roman"/>
          <w:b/>
          <w:bCs/>
          <w:sz w:val="24"/>
          <w:szCs w:val="24"/>
        </w:rPr>
        <w:t xml:space="preserve">национальных </w:t>
      </w:r>
      <w:r w:rsidR="00497ED4" w:rsidRPr="00493AF1">
        <w:rPr>
          <w:rFonts w:ascii="Times New Roman" w:hAnsi="Times New Roman" w:cs="Times New Roman"/>
          <w:b/>
          <w:bCs/>
          <w:sz w:val="24"/>
          <w:szCs w:val="24"/>
        </w:rPr>
        <w:t>Руководства</w:t>
      </w:r>
      <w:r w:rsidR="00497ED4" w:rsidRPr="00493AF1">
        <w:rPr>
          <w:rFonts w:ascii="Times New Roman" w:hAnsi="Times New Roman" w:cs="Times New Roman"/>
          <w:sz w:val="24"/>
          <w:szCs w:val="24"/>
        </w:rPr>
        <w:t>: по МГМ диагностике и по лабораторной диагностике ТБ, для НПО в сфере ТБ услуг, по АКСМ.</w:t>
      </w:r>
    </w:p>
    <w:p w14:paraId="76875C9C" w14:textId="6C6D2522" w:rsidR="00497ED4" w:rsidRPr="00493AF1" w:rsidRDefault="00493AF1" w:rsidP="00761C9A">
      <w:pPr>
        <w:jc w:val="both"/>
        <w:rPr>
          <w:rFonts w:ascii="Times New Roman" w:hAnsi="Times New Roman" w:cs="Times New Roman"/>
          <w:sz w:val="24"/>
          <w:szCs w:val="24"/>
        </w:rPr>
      </w:pPr>
      <w:r>
        <w:rPr>
          <w:rFonts w:ascii="Times New Roman" w:hAnsi="Times New Roman" w:cs="Times New Roman"/>
          <w:sz w:val="24"/>
          <w:szCs w:val="24"/>
        </w:rPr>
        <w:t xml:space="preserve">Е) </w:t>
      </w:r>
      <w:r w:rsidR="00497ED4" w:rsidRPr="00493AF1">
        <w:rPr>
          <w:rFonts w:ascii="Times New Roman" w:hAnsi="Times New Roman" w:cs="Times New Roman"/>
          <w:sz w:val="24"/>
          <w:szCs w:val="24"/>
        </w:rPr>
        <w:t xml:space="preserve">Разработаны и утверждены </w:t>
      </w:r>
      <w:r w:rsidR="00497ED4" w:rsidRPr="00493AF1">
        <w:rPr>
          <w:rFonts w:ascii="Times New Roman" w:hAnsi="Times New Roman" w:cs="Times New Roman"/>
          <w:b/>
          <w:bCs/>
          <w:sz w:val="24"/>
          <w:szCs w:val="24"/>
        </w:rPr>
        <w:t>клинические протокола</w:t>
      </w:r>
      <w:r w:rsidR="00497ED4" w:rsidRPr="00493AF1">
        <w:rPr>
          <w:rFonts w:ascii="Times New Roman" w:hAnsi="Times New Roman" w:cs="Times New Roman"/>
          <w:sz w:val="24"/>
          <w:szCs w:val="24"/>
        </w:rPr>
        <w:t xml:space="preserve"> диагностики и лечения ВИЧ/ТБ, обновлены протокола диагностики и лечения М/ШЛУ ТБ (с учетом внедрения в практику новых ПТП и схем лечения).</w:t>
      </w:r>
    </w:p>
    <w:p w14:paraId="30D4757E" w14:textId="77777777" w:rsidR="00761C9A" w:rsidRDefault="002D14FE" w:rsidP="00AD3629">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761C9A">
        <w:rPr>
          <w:rFonts w:ascii="Times New Roman" w:hAnsi="Times New Roman" w:cs="Times New Roman"/>
          <w:sz w:val="24"/>
          <w:szCs w:val="24"/>
        </w:rPr>
        <w:t>С 4 квартала  2019 года достигнут 100% доступ к МГМ на районном уровне, а также на уровне СИЗО. Установлены 19 новых аппарата в 10 регионах в дополнение к 33 аппаратам, закупленным на средства Гранта в 2017 году. В целом, охват МГМ в 2019 году среди зарегистрированных новых случаев и рецидивов ТБ (включая внелегочные формы) составил 93,2% против 72% в 2018 году. В пилотных регионах п проекту ГФ - охват МГМ составляет 99-100%.</w:t>
      </w:r>
    </w:p>
    <w:p w14:paraId="498BE330" w14:textId="5620511C" w:rsidR="002D14FE" w:rsidRPr="00761C9A" w:rsidRDefault="002D14FE" w:rsidP="00AD3629">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761C9A">
        <w:rPr>
          <w:rFonts w:ascii="Times New Roman" w:hAnsi="Times New Roman" w:cs="Times New Roman"/>
          <w:sz w:val="24"/>
          <w:szCs w:val="24"/>
        </w:rPr>
        <w:t xml:space="preserve">Закуплены субстанции для постановки ТЛЧ к перепрофилированным ПТП, все ТБ лаборатории обучены  методике постановки ТЛЧ к новым ПТП. </w:t>
      </w:r>
    </w:p>
    <w:p w14:paraId="169794DD" w14:textId="77777777" w:rsidR="002D14FE" w:rsidRPr="00F976B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976BE">
        <w:rPr>
          <w:rFonts w:ascii="Times New Roman" w:hAnsi="Times New Roman" w:cs="Times New Roman"/>
          <w:sz w:val="24"/>
          <w:szCs w:val="24"/>
        </w:rPr>
        <w:t xml:space="preserve">Закуплены новые аппараты ХАЙН для 5 регионов, которые не имели данное оборудование, а также проведена замена </w:t>
      </w:r>
      <w:proofErr w:type="spellStart"/>
      <w:r w:rsidRPr="00F976BE">
        <w:rPr>
          <w:rFonts w:ascii="Times New Roman" w:hAnsi="Times New Roman" w:cs="Times New Roman"/>
          <w:sz w:val="24"/>
          <w:szCs w:val="24"/>
        </w:rPr>
        <w:t>твинкубаторов</w:t>
      </w:r>
      <w:proofErr w:type="spellEnd"/>
      <w:r w:rsidRPr="00F976BE">
        <w:rPr>
          <w:rFonts w:ascii="Times New Roman" w:hAnsi="Times New Roman" w:cs="Times New Roman"/>
          <w:sz w:val="24"/>
          <w:szCs w:val="24"/>
        </w:rPr>
        <w:t xml:space="preserve"> и амплификаторов в 12 лабораториях</w:t>
      </w:r>
      <w:r>
        <w:rPr>
          <w:rFonts w:ascii="Times New Roman" w:hAnsi="Times New Roman" w:cs="Times New Roman"/>
          <w:sz w:val="24"/>
          <w:szCs w:val="24"/>
        </w:rPr>
        <w:t xml:space="preserve"> ПТО</w:t>
      </w:r>
      <w:r w:rsidRPr="00F976BE">
        <w:rPr>
          <w:rFonts w:ascii="Times New Roman" w:hAnsi="Times New Roman" w:cs="Times New Roman"/>
          <w:sz w:val="24"/>
          <w:szCs w:val="24"/>
        </w:rPr>
        <w:t>;</w:t>
      </w:r>
    </w:p>
    <w:p w14:paraId="6B37FC1D" w14:textId="687A0B04" w:rsidR="002D14FE" w:rsidRPr="002D14F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2D14FE">
        <w:rPr>
          <w:rFonts w:ascii="Times New Roman" w:hAnsi="Times New Roman" w:cs="Times New Roman"/>
          <w:sz w:val="24"/>
          <w:szCs w:val="24"/>
        </w:rPr>
        <w:t xml:space="preserve">Закуплены реактивы </w:t>
      </w:r>
      <w:proofErr w:type="spellStart"/>
      <w:r w:rsidRPr="002D14FE">
        <w:rPr>
          <w:rFonts w:ascii="Times New Roman" w:hAnsi="Times New Roman" w:cs="Times New Roman"/>
          <w:sz w:val="24"/>
          <w:szCs w:val="24"/>
        </w:rPr>
        <w:t>Бактек</w:t>
      </w:r>
      <w:proofErr w:type="spellEnd"/>
      <w:r w:rsidRPr="002D14FE">
        <w:rPr>
          <w:rFonts w:ascii="Times New Roman" w:hAnsi="Times New Roman" w:cs="Times New Roman"/>
          <w:sz w:val="24"/>
          <w:szCs w:val="24"/>
        </w:rPr>
        <w:t>, Хайн и частично картриджи с целью бесперебойного выполнения мероприятий по своевременной диагностике и мониторингу лечения случаев ТБ</w:t>
      </w:r>
      <w:r>
        <w:rPr>
          <w:rFonts w:ascii="Times New Roman" w:hAnsi="Times New Roman" w:cs="Times New Roman"/>
          <w:sz w:val="24"/>
          <w:szCs w:val="24"/>
        </w:rPr>
        <w:t>.</w:t>
      </w:r>
    </w:p>
    <w:p w14:paraId="17EF5D08" w14:textId="0991CE90" w:rsidR="002D14FE" w:rsidRPr="002D14F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2D14FE">
        <w:rPr>
          <w:rFonts w:ascii="Times New Roman" w:hAnsi="Times New Roman" w:cs="Times New Roman"/>
          <w:sz w:val="24"/>
          <w:szCs w:val="24"/>
        </w:rPr>
        <w:t xml:space="preserve">Проведено сервисное обслуживание БШБ в лабораториях ПТО всех регионов и 33 аппаратов </w:t>
      </w:r>
      <w:proofErr w:type="spellStart"/>
      <w:r w:rsidRPr="002D14FE">
        <w:rPr>
          <w:rFonts w:ascii="Times New Roman" w:hAnsi="Times New Roman" w:cs="Times New Roman"/>
          <w:sz w:val="24"/>
          <w:szCs w:val="24"/>
          <w:lang w:val="en-US"/>
        </w:rPr>
        <w:t>GXpert</w:t>
      </w:r>
      <w:proofErr w:type="spellEnd"/>
      <w:r w:rsidRPr="002D14FE">
        <w:rPr>
          <w:rFonts w:ascii="Times New Roman" w:hAnsi="Times New Roman" w:cs="Times New Roman"/>
          <w:sz w:val="24"/>
          <w:szCs w:val="24"/>
        </w:rPr>
        <w:t>, закупленных в рамках проекта ГФ.</w:t>
      </w:r>
    </w:p>
    <w:p w14:paraId="44BEA756" w14:textId="77777777" w:rsidR="004C4D59" w:rsidRDefault="00DE7A5C"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4C4D59">
        <w:rPr>
          <w:rFonts w:ascii="Times New Roman" w:hAnsi="Times New Roman" w:cs="Times New Roman"/>
          <w:sz w:val="24"/>
          <w:szCs w:val="24"/>
        </w:rPr>
        <w:t xml:space="preserve">Продолжена работа по </w:t>
      </w:r>
      <w:r w:rsidR="00493AF1" w:rsidRPr="004C4D59">
        <w:rPr>
          <w:rFonts w:ascii="Times New Roman" w:hAnsi="Times New Roman" w:cs="Times New Roman"/>
          <w:sz w:val="24"/>
          <w:szCs w:val="24"/>
        </w:rPr>
        <w:t xml:space="preserve">расширению </w:t>
      </w:r>
      <w:r w:rsidRPr="004C4D59">
        <w:rPr>
          <w:rFonts w:ascii="Times New Roman" w:hAnsi="Times New Roman" w:cs="Times New Roman"/>
          <w:b/>
          <w:bCs/>
          <w:sz w:val="24"/>
          <w:szCs w:val="24"/>
        </w:rPr>
        <w:t xml:space="preserve"> </w:t>
      </w:r>
      <w:r w:rsidR="00A82DD9" w:rsidRPr="004C4D59">
        <w:rPr>
          <w:rFonts w:ascii="Times New Roman" w:hAnsi="Times New Roman" w:cs="Times New Roman"/>
          <w:b/>
          <w:bCs/>
          <w:sz w:val="24"/>
          <w:szCs w:val="24"/>
        </w:rPr>
        <w:t>амбулаторн</w:t>
      </w:r>
      <w:r w:rsidR="00493AF1" w:rsidRPr="004C4D59">
        <w:rPr>
          <w:rFonts w:ascii="Times New Roman" w:hAnsi="Times New Roman" w:cs="Times New Roman"/>
          <w:b/>
          <w:bCs/>
          <w:sz w:val="24"/>
          <w:szCs w:val="24"/>
        </w:rPr>
        <w:t>ого</w:t>
      </w:r>
      <w:r w:rsidR="00A82DD9" w:rsidRPr="004C4D59">
        <w:rPr>
          <w:rFonts w:ascii="Times New Roman" w:hAnsi="Times New Roman" w:cs="Times New Roman"/>
          <w:b/>
          <w:bCs/>
          <w:sz w:val="24"/>
          <w:szCs w:val="24"/>
        </w:rPr>
        <w:t xml:space="preserve"> лечени</w:t>
      </w:r>
      <w:r w:rsidR="00493AF1" w:rsidRPr="004C4D59">
        <w:rPr>
          <w:rFonts w:ascii="Times New Roman" w:hAnsi="Times New Roman" w:cs="Times New Roman"/>
          <w:b/>
          <w:bCs/>
          <w:sz w:val="24"/>
          <w:szCs w:val="24"/>
        </w:rPr>
        <w:t xml:space="preserve">я ТБ пациентов </w:t>
      </w:r>
      <w:r w:rsidRPr="004C4D59">
        <w:rPr>
          <w:rFonts w:ascii="Times New Roman" w:hAnsi="Times New Roman" w:cs="Times New Roman"/>
          <w:sz w:val="24"/>
          <w:szCs w:val="24"/>
        </w:rPr>
        <w:t xml:space="preserve">в пилотных регионах. Так, </w:t>
      </w:r>
      <w:r w:rsidR="00A82DD9" w:rsidRPr="004C4D59">
        <w:rPr>
          <w:rFonts w:ascii="Times New Roman" w:hAnsi="Times New Roman" w:cs="Times New Roman"/>
          <w:sz w:val="24"/>
          <w:szCs w:val="24"/>
        </w:rPr>
        <w:t xml:space="preserve"> </w:t>
      </w:r>
      <w:r w:rsidR="00967AAC" w:rsidRPr="004C4D59">
        <w:rPr>
          <w:rFonts w:ascii="Times New Roman" w:hAnsi="Times New Roman" w:cs="Times New Roman"/>
          <w:sz w:val="24"/>
          <w:szCs w:val="24"/>
        </w:rPr>
        <w:t xml:space="preserve">в 4 пилотных регионах </w:t>
      </w:r>
      <w:r w:rsidR="00A82DD9" w:rsidRPr="004C4D59">
        <w:rPr>
          <w:rFonts w:ascii="Times New Roman" w:hAnsi="Times New Roman" w:cs="Times New Roman"/>
          <w:sz w:val="24"/>
          <w:szCs w:val="24"/>
        </w:rPr>
        <w:t xml:space="preserve">охват </w:t>
      </w:r>
      <w:r w:rsidR="00967AAC" w:rsidRPr="004C4D59">
        <w:rPr>
          <w:rFonts w:ascii="Times New Roman" w:hAnsi="Times New Roman" w:cs="Times New Roman"/>
          <w:sz w:val="24"/>
          <w:szCs w:val="24"/>
        </w:rPr>
        <w:t>амбулаторным лечением больных с лекарственно-устойчивыми формами ТБ</w:t>
      </w:r>
      <w:r w:rsidR="00A82DD9" w:rsidRPr="004C4D59">
        <w:rPr>
          <w:rFonts w:ascii="Times New Roman" w:hAnsi="Times New Roman" w:cs="Times New Roman"/>
          <w:sz w:val="24"/>
          <w:szCs w:val="24"/>
        </w:rPr>
        <w:t xml:space="preserve"> увеличился </w:t>
      </w:r>
      <w:r w:rsidR="00A82DD9" w:rsidRPr="004C4D59">
        <w:rPr>
          <w:rFonts w:ascii="Times New Roman" w:hAnsi="Times New Roman" w:cs="Times New Roman"/>
          <w:b/>
          <w:bCs/>
          <w:sz w:val="24"/>
          <w:szCs w:val="24"/>
        </w:rPr>
        <w:t>с 19,9% в 2017</w:t>
      </w:r>
      <w:r w:rsidR="00A82DD9" w:rsidRPr="004C4D59">
        <w:rPr>
          <w:rFonts w:ascii="Times New Roman" w:hAnsi="Times New Roman" w:cs="Times New Roman"/>
          <w:sz w:val="24"/>
          <w:szCs w:val="24"/>
        </w:rPr>
        <w:t xml:space="preserve"> году до </w:t>
      </w:r>
      <w:r w:rsidR="00CA4A82" w:rsidRPr="004C4D59">
        <w:rPr>
          <w:rFonts w:ascii="Times New Roman" w:hAnsi="Times New Roman" w:cs="Times New Roman"/>
          <w:sz w:val="24"/>
          <w:szCs w:val="24"/>
        </w:rPr>
        <w:t>60,3</w:t>
      </w:r>
      <w:r w:rsidR="00A82DD9" w:rsidRPr="004C4D59">
        <w:rPr>
          <w:rFonts w:ascii="Times New Roman" w:hAnsi="Times New Roman" w:cs="Times New Roman"/>
          <w:sz w:val="24"/>
          <w:szCs w:val="24"/>
        </w:rPr>
        <w:t>% в 2018 году</w:t>
      </w:r>
      <w:r w:rsidRPr="004C4D59">
        <w:rPr>
          <w:rFonts w:ascii="Times New Roman" w:hAnsi="Times New Roman" w:cs="Times New Roman"/>
          <w:sz w:val="24"/>
          <w:szCs w:val="24"/>
        </w:rPr>
        <w:t xml:space="preserve"> и </w:t>
      </w:r>
      <w:r w:rsidRPr="004C4D59">
        <w:rPr>
          <w:rFonts w:ascii="Times New Roman" w:hAnsi="Times New Roman" w:cs="Times New Roman"/>
          <w:b/>
          <w:bCs/>
          <w:sz w:val="24"/>
          <w:szCs w:val="24"/>
        </w:rPr>
        <w:t xml:space="preserve">до </w:t>
      </w:r>
      <w:r w:rsidR="00967AAC" w:rsidRPr="004C4D59">
        <w:rPr>
          <w:rFonts w:ascii="Times New Roman" w:hAnsi="Times New Roman" w:cs="Times New Roman"/>
          <w:b/>
          <w:bCs/>
          <w:sz w:val="24"/>
          <w:szCs w:val="24"/>
        </w:rPr>
        <w:t>74,9</w:t>
      </w:r>
      <w:r w:rsidRPr="004C4D59">
        <w:rPr>
          <w:rFonts w:ascii="Times New Roman" w:hAnsi="Times New Roman" w:cs="Times New Roman"/>
          <w:b/>
          <w:bCs/>
          <w:sz w:val="24"/>
          <w:szCs w:val="24"/>
        </w:rPr>
        <w:t>% в 2019 году</w:t>
      </w:r>
      <w:r w:rsidR="00A82DD9" w:rsidRPr="004C4D59">
        <w:rPr>
          <w:rFonts w:ascii="Times New Roman" w:hAnsi="Times New Roman" w:cs="Times New Roman"/>
          <w:sz w:val="24"/>
          <w:szCs w:val="24"/>
        </w:rPr>
        <w:t>.</w:t>
      </w:r>
      <w:r w:rsidRPr="004C4D59">
        <w:rPr>
          <w:rFonts w:ascii="Times New Roman" w:hAnsi="Times New Roman" w:cs="Times New Roman"/>
          <w:sz w:val="24"/>
          <w:szCs w:val="24"/>
        </w:rPr>
        <w:t xml:space="preserve"> </w:t>
      </w:r>
      <w:r w:rsidR="000409D3" w:rsidRPr="004C4D59">
        <w:rPr>
          <w:rFonts w:ascii="Times New Roman" w:hAnsi="Times New Roman" w:cs="Times New Roman"/>
          <w:sz w:val="24"/>
          <w:szCs w:val="24"/>
        </w:rPr>
        <w:t xml:space="preserve">В целом, по стране, удельный вес больных ТБ, включая ЧТБ и ЛУ ТБ, начавших с первого дня АЛ составил в 2019 году </w:t>
      </w:r>
      <w:r w:rsidR="000409D3" w:rsidRPr="004C4D59">
        <w:rPr>
          <w:rFonts w:ascii="Times New Roman" w:hAnsi="Times New Roman" w:cs="Times New Roman"/>
          <w:b/>
          <w:bCs/>
          <w:sz w:val="24"/>
          <w:szCs w:val="24"/>
        </w:rPr>
        <w:t>61,3%</w:t>
      </w:r>
      <w:r w:rsidR="000409D3" w:rsidRPr="004C4D59">
        <w:rPr>
          <w:rFonts w:ascii="Times New Roman" w:hAnsi="Times New Roman" w:cs="Times New Roman"/>
          <w:sz w:val="24"/>
          <w:szCs w:val="24"/>
        </w:rPr>
        <w:t xml:space="preserve"> (против в 2018 году 49,8%). </w:t>
      </w:r>
      <w:r w:rsidR="004554B5" w:rsidRPr="004C4D59">
        <w:rPr>
          <w:rFonts w:ascii="Times New Roman" w:hAnsi="Times New Roman" w:cs="Times New Roman"/>
          <w:sz w:val="24"/>
          <w:szCs w:val="24"/>
        </w:rPr>
        <w:t xml:space="preserve">В </w:t>
      </w:r>
      <w:r w:rsidR="00B85E03" w:rsidRPr="004C4D59">
        <w:rPr>
          <w:rFonts w:ascii="Times New Roman" w:hAnsi="Times New Roman" w:cs="Times New Roman"/>
          <w:sz w:val="24"/>
          <w:szCs w:val="24"/>
        </w:rPr>
        <w:t xml:space="preserve">течение </w:t>
      </w:r>
      <w:r w:rsidR="004554B5" w:rsidRPr="004C4D59">
        <w:rPr>
          <w:rFonts w:ascii="Times New Roman" w:hAnsi="Times New Roman" w:cs="Times New Roman"/>
          <w:sz w:val="24"/>
          <w:szCs w:val="24"/>
        </w:rPr>
        <w:t>2019 год</w:t>
      </w:r>
      <w:r w:rsidR="00B85E03" w:rsidRPr="004C4D59">
        <w:rPr>
          <w:rFonts w:ascii="Times New Roman" w:hAnsi="Times New Roman" w:cs="Times New Roman"/>
          <w:sz w:val="24"/>
          <w:szCs w:val="24"/>
        </w:rPr>
        <w:t>а</w:t>
      </w:r>
      <w:r w:rsidR="004554B5" w:rsidRPr="004C4D59">
        <w:rPr>
          <w:rFonts w:ascii="Times New Roman" w:hAnsi="Times New Roman" w:cs="Times New Roman"/>
          <w:sz w:val="24"/>
          <w:szCs w:val="24"/>
        </w:rPr>
        <w:t xml:space="preserve"> за счет средств ГФ </w:t>
      </w:r>
      <w:r w:rsidR="00B85E03" w:rsidRPr="004C4D59">
        <w:rPr>
          <w:rFonts w:ascii="Times New Roman" w:hAnsi="Times New Roman" w:cs="Times New Roman"/>
          <w:sz w:val="24"/>
          <w:szCs w:val="24"/>
        </w:rPr>
        <w:t xml:space="preserve">социальная поддержка </w:t>
      </w:r>
      <w:r w:rsidR="000409D3" w:rsidRPr="004C4D59">
        <w:rPr>
          <w:rFonts w:ascii="Times New Roman" w:hAnsi="Times New Roman" w:cs="Times New Roman"/>
          <w:sz w:val="24"/>
          <w:szCs w:val="24"/>
        </w:rPr>
        <w:t xml:space="preserve">и/или </w:t>
      </w:r>
      <w:r w:rsidR="004554B5" w:rsidRPr="004C4D59">
        <w:rPr>
          <w:rFonts w:ascii="Times New Roman" w:hAnsi="Times New Roman" w:cs="Times New Roman"/>
          <w:sz w:val="24"/>
          <w:szCs w:val="24"/>
        </w:rPr>
        <w:t>компенсаци</w:t>
      </w:r>
      <w:r w:rsidR="00B85E03" w:rsidRPr="004C4D59">
        <w:rPr>
          <w:rFonts w:ascii="Times New Roman" w:hAnsi="Times New Roman" w:cs="Times New Roman"/>
          <w:sz w:val="24"/>
          <w:szCs w:val="24"/>
        </w:rPr>
        <w:t>я</w:t>
      </w:r>
      <w:r w:rsidR="004554B5" w:rsidRPr="004C4D59">
        <w:rPr>
          <w:rFonts w:ascii="Times New Roman" w:hAnsi="Times New Roman" w:cs="Times New Roman"/>
          <w:sz w:val="24"/>
          <w:szCs w:val="24"/>
        </w:rPr>
        <w:t xml:space="preserve"> транспортных расходов </w:t>
      </w:r>
      <w:r w:rsidR="000409D3" w:rsidRPr="004C4D59">
        <w:rPr>
          <w:rFonts w:ascii="Times New Roman" w:hAnsi="Times New Roman" w:cs="Times New Roman"/>
          <w:sz w:val="24"/>
          <w:szCs w:val="24"/>
        </w:rPr>
        <w:t xml:space="preserve">оказана </w:t>
      </w:r>
      <w:r w:rsidR="000409D3" w:rsidRPr="004C4D59">
        <w:rPr>
          <w:rFonts w:ascii="Times New Roman" w:hAnsi="Times New Roman" w:cs="Times New Roman"/>
          <w:b/>
          <w:bCs/>
          <w:sz w:val="24"/>
          <w:szCs w:val="24"/>
        </w:rPr>
        <w:t>2343</w:t>
      </w:r>
      <w:r w:rsidR="00B85E03" w:rsidRPr="004C4D59">
        <w:rPr>
          <w:rFonts w:ascii="Times New Roman" w:hAnsi="Times New Roman" w:cs="Times New Roman"/>
          <w:sz w:val="24"/>
          <w:szCs w:val="24"/>
        </w:rPr>
        <w:t xml:space="preserve"> амбулаторным пациентам</w:t>
      </w:r>
      <w:r w:rsidR="004554B5" w:rsidRPr="004C4D59">
        <w:rPr>
          <w:rFonts w:ascii="Times New Roman" w:hAnsi="Times New Roman" w:cs="Times New Roman"/>
          <w:sz w:val="24"/>
          <w:szCs w:val="24"/>
        </w:rPr>
        <w:t xml:space="preserve">. </w:t>
      </w:r>
      <w:r w:rsidR="000409D3" w:rsidRPr="004C4D59">
        <w:rPr>
          <w:rFonts w:ascii="Times New Roman" w:hAnsi="Times New Roman" w:cs="Times New Roman"/>
          <w:sz w:val="24"/>
          <w:szCs w:val="24"/>
        </w:rPr>
        <w:t>В целом, за весь период реализации проекта</w:t>
      </w:r>
      <w:r w:rsidR="00BD4B62" w:rsidRPr="004C4D59">
        <w:rPr>
          <w:rFonts w:ascii="Times New Roman" w:hAnsi="Times New Roman" w:cs="Times New Roman"/>
          <w:sz w:val="24"/>
          <w:szCs w:val="24"/>
        </w:rPr>
        <w:t xml:space="preserve"> ГФ</w:t>
      </w:r>
      <w:r w:rsidR="000409D3" w:rsidRPr="004C4D59">
        <w:rPr>
          <w:rFonts w:ascii="Times New Roman" w:hAnsi="Times New Roman" w:cs="Times New Roman"/>
          <w:sz w:val="24"/>
          <w:szCs w:val="24"/>
        </w:rPr>
        <w:t xml:space="preserve"> мероприятиями по повышению приверженности к лечению были охвачены </w:t>
      </w:r>
      <w:r w:rsidR="000409D3" w:rsidRPr="004C4D59">
        <w:rPr>
          <w:rFonts w:ascii="Times New Roman" w:hAnsi="Times New Roman" w:cs="Times New Roman"/>
          <w:b/>
          <w:bCs/>
          <w:sz w:val="24"/>
          <w:szCs w:val="24"/>
        </w:rPr>
        <w:t>3681</w:t>
      </w:r>
      <w:r w:rsidR="000409D3" w:rsidRPr="004C4D59">
        <w:rPr>
          <w:rFonts w:ascii="Times New Roman" w:hAnsi="Times New Roman" w:cs="Times New Roman"/>
          <w:sz w:val="24"/>
          <w:szCs w:val="24"/>
        </w:rPr>
        <w:t xml:space="preserve"> пациент на амбулаторном лечении.  </w:t>
      </w:r>
    </w:p>
    <w:p w14:paraId="709BD048" w14:textId="580B4E10" w:rsidR="00406CF2" w:rsidRPr="004C4D59" w:rsidRDefault="004554B5"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4C4D59">
        <w:rPr>
          <w:rFonts w:ascii="Times New Roman" w:hAnsi="Times New Roman" w:cs="Times New Roman"/>
          <w:sz w:val="24"/>
          <w:szCs w:val="24"/>
        </w:rPr>
        <w:t xml:space="preserve">Всего за 2019 год по РК </w:t>
      </w:r>
      <w:r w:rsidRPr="004C4D59">
        <w:rPr>
          <w:rFonts w:ascii="Times New Roman" w:hAnsi="Times New Roman" w:cs="Times New Roman"/>
          <w:b/>
          <w:bCs/>
          <w:sz w:val="24"/>
          <w:szCs w:val="24"/>
        </w:rPr>
        <w:t>сокращены 1045 (15,9%) ТБ коек.</w:t>
      </w:r>
      <w:r w:rsidRPr="004C4D59">
        <w:rPr>
          <w:rFonts w:ascii="Times New Roman" w:hAnsi="Times New Roman" w:cs="Times New Roman"/>
          <w:sz w:val="24"/>
          <w:szCs w:val="24"/>
        </w:rPr>
        <w:t xml:space="preserve"> Сэкономлены за счет сокращения круглосуточных коек бюджетные средства  на сумму 385 218,1 </w:t>
      </w:r>
      <w:proofErr w:type="spellStart"/>
      <w:r w:rsidRPr="004C4D59">
        <w:rPr>
          <w:rFonts w:ascii="Times New Roman" w:hAnsi="Times New Roman" w:cs="Times New Roman"/>
          <w:sz w:val="24"/>
          <w:szCs w:val="24"/>
        </w:rPr>
        <w:t>тыс.тг</w:t>
      </w:r>
      <w:proofErr w:type="spellEnd"/>
      <w:r w:rsidRPr="004C4D59">
        <w:rPr>
          <w:rFonts w:ascii="Times New Roman" w:hAnsi="Times New Roman" w:cs="Times New Roman"/>
          <w:sz w:val="24"/>
          <w:szCs w:val="24"/>
        </w:rPr>
        <w:t xml:space="preserve">, которые распределены на следующие приоритетные мероприятия: 203 684 тыс. </w:t>
      </w:r>
      <w:proofErr w:type="spellStart"/>
      <w:r w:rsidRPr="004C4D59">
        <w:rPr>
          <w:rFonts w:ascii="Times New Roman" w:hAnsi="Times New Roman" w:cs="Times New Roman"/>
          <w:sz w:val="24"/>
          <w:szCs w:val="24"/>
        </w:rPr>
        <w:t>тг</w:t>
      </w:r>
      <w:proofErr w:type="spellEnd"/>
      <w:r w:rsidRPr="004C4D59">
        <w:rPr>
          <w:rFonts w:ascii="Times New Roman" w:hAnsi="Times New Roman" w:cs="Times New Roman"/>
          <w:sz w:val="24"/>
          <w:szCs w:val="24"/>
        </w:rPr>
        <w:t xml:space="preserve"> (52,9%)  на закуп лабораторных реактивов, расходного материала и оборудования; 78 107 тыс. </w:t>
      </w:r>
      <w:proofErr w:type="spellStart"/>
      <w:r w:rsidRPr="004C4D59">
        <w:rPr>
          <w:rFonts w:ascii="Times New Roman" w:hAnsi="Times New Roman" w:cs="Times New Roman"/>
          <w:sz w:val="24"/>
          <w:szCs w:val="24"/>
        </w:rPr>
        <w:t>тг</w:t>
      </w:r>
      <w:proofErr w:type="spellEnd"/>
      <w:r w:rsidRPr="004C4D59">
        <w:rPr>
          <w:rFonts w:ascii="Times New Roman" w:hAnsi="Times New Roman" w:cs="Times New Roman"/>
          <w:sz w:val="24"/>
          <w:szCs w:val="24"/>
        </w:rPr>
        <w:t xml:space="preserve"> (20,3%) - на усиление ИК в ПТО, 59 557 </w:t>
      </w:r>
      <w:proofErr w:type="spellStart"/>
      <w:r w:rsidRPr="004C4D59">
        <w:rPr>
          <w:rFonts w:ascii="Times New Roman" w:hAnsi="Times New Roman" w:cs="Times New Roman"/>
          <w:sz w:val="24"/>
          <w:szCs w:val="24"/>
        </w:rPr>
        <w:t>тыс.тг</w:t>
      </w:r>
      <w:proofErr w:type="spellEnd"/>
      <w:r w:rsidRPr="004C4D59">
        <w:rPr>
          <w:rFonts w:ascii="Times New Roman" w:hAnsi="Times New Roman" w:cs="Times New Roman"/>
          <w:sz w:val="24"/>
          <w:szCs w:val="24"/>
        </w:rPr>
        <w:t xml:space="preserve"> (15,5%) - мотивацию медицинского персонала ПТО и 1 500 </w:t>
      </w:r>
      <w:proofErr w:type="spellStart"/>
      <w:r w:rsidRPr="004C4D59">
        <w:rPr>
          <w:rFonts w:ascii="Times New Roman" w:hAnsi="Times New Roman" w:cs="Times New Roman"/>
          <w:sz w:val="24"/>
          <w:szCs w:val="24"/>
        </w:rPr>
        <w:t>тыс</w:t>
      </w:r>
      <w:proofErr w:type="spellEnd"/>
      <w:r w:rsidRPr="004C4D59">
        <w:rPr>
          <w:rFonts w:ascii="Times New Roman" w:hAnsi="Times New Roman" w:cs="Times New Roman"/>
          <w:sz w:val="24"/>
          <w:szCs w:val="24"/>
        </w:rPr>
        <w:t xml:space="preserve"> </w:t>
      </w:r>
      <w:proofErr w:type="spellStart"/>
      <w:r w:rsidRPr="004C4D59">
        <w:rPr>
          <w:rFonts w:ascii="Times New Roman" w:hAnsi="Times New Roman" w:cs="Times New Roman"/>
          <w:sz w:val="24"/>
          <w:szCs w:val="24"/>
        </w:rPr>
        <w:t>тг</w:t>
      </w:r>
      <w:proofErr w:type="spellEnd"/>
      <w:r w:rsidRPr="004C4D59">
        <w:rPr>
          <w:rFonts w:ascii="Times New Roman" w:hAnsi="Times New Roman" w:cs="Times New Roman"/>
          <w:sz w:val="24"/>
          <w:szCs w:val="24"/>
        </w:rPr>
        <w:t xml:space="preserve"> (0,4%) - на обучение по вопросам ТБ и 24 тыс. </w:t>
      </w:r>
      <w:proofErr w:type="spellStart"/>
      <w:r w:rsidRPr="004C4D59">
        <w:rPr>
          <w:rFonts w:ascii="Times New Roman" w:hAnsi="Times New Roman" w:cs="Times New Roman"/>
          <w:sz w:val="24"/>
          <w:szCs w:val="24"/>
        </w:rPr>
        <w:t>тг</w:t>
      </w:r>
      <w:proofErr w:type="spellEnd"/>
      <w:r w:rsidRPr="004C4D59">
        <w:rPr>
          <w:rFonts w:ascii="Times New Roman" w:hAnsi="Times New Roman" w:cs="Times New Roman"/>
          <w:sz w:val="24"/>
          <w:szCs w:val="24"/>
        </w:rPr>
        <w:t xml:space="preserve"> - на тиражирование ИОМ по ТБ.   Во всех регионах выделяются средства из МБ на социальную поддержку пациентам ТБ в период амбулаторного лечения - за 2019 год освоено 1 522 298 тыс. </w:t>
      </w:r>
      <w:proofErr w:type="spellStart"/>
      <w:r w:rsidRPr="004C4D59">
        <w:rPr>
          <w:rFonts w:ascii="Times New Roman" w:hAnsi="Times New Roman" w:cs="Times New Roman"/>
          <w:sz w:val="24"/>
          <w:szCs w:val="24"/>
        </w:rPr>
        <w:t>тг</w:t>
      </w:r>
      <w:proofErr w:type="spellEnd"/>
      <w:r w:rsidRPr="004C4D59">
        <w:rPr>
          <w:rFonts w:ascii="Times New Roman" w:hAnsi="Times New Roman" w:cs="Times New Roman"/>
          <w:sz w:val="24"/>
          <w:szCs w:val="24"/>
        </w:rPr>
        <w:t>.</w:t>
      </w:r>
      <w:r w:rsidR="00497ED4" w:rsidRPr="004C4D59">
        <w:rPr>
          <w:rFonts w:ascii="Times New Roman" w:hAnsi="Times New Roman" w:cs="Times New Roman"/>
          <w:sz w:val="24"/>
          <w:szCs w:val="24"/>
        </w:rPr>
        <w:t xml:space="preserve"> </w:t>
      </w:r>
      <w:r w:rsidR="00406CF2" w:rsidRPr="004C4D59">
        <w:rPr>
          <w:rFonts w:ascii="Times New Roman" w:hAnsi="Times New Roman" w:cs="Times New Roman"/>
          <w:sz w:val="24"/>
          <w:szCs w:val="24"/>
        </w:rPr>
        <w:t xml:space="preserve">В целом, за 3 года сокращены </w:t>
      </w:r>
      <w:r w:rsidR="00406CF2" w:rsidRPr="004C4D59">
        <w:rPr>
          <w:rFonts w:ascii="Times New Roman" w:hAnsi="Times New Roman" w:cs="Times New Roman"/>
          <w:b/>
          <w:bCs/>
          <w:sz w:val="24"/>
          <w:szCs w:val="24"/>
        </w:rPr>
        <w:t>2725</w:t>
      </w:r>
      <w:r w:rsidR="00406CF2" w:rsidRPr="004C4D59">
        <w:rPr>
          <w:rFonts w:ascii="Times New Roman" w:hAnsi="Times New Roman" w:cs="Times New Roman"/>
          <w:sz w:val="24"/>
          <w:szCs w:val="24"/>
        </w:rPr>
        <w:t xml:space="preserve"> </w:t>
      </w:r>
      <w:r w:rsidR="00BD4B62" w:rsidRPr="004C4D59">
        <w:rPr>
          <w:rFonts w:ascii="Times New Roman" w:hAnsi="Times New Roman" w:cs="Times New Roman"/>
          <w:b/>
          <w:bCs/>
          <w:sz w:val="24"/>
          <w:szCs w:val="24"/>
        </w:rPr>
        <w:t>(33%)</w:t>
      </w:r>
      <w:r w:rsidR="00BD4B62" w:rsidRPr="004C4D59">
        <w:rPr>
          <w:rFonts w:ascii="Times New Roman" w:hAnsi="Times New Roman" w:cs="Times New Roman"/>
          <w:sz w:val="24"/>
          <w:szCs w:val="24"/>
        </w:rPr>
        <w:t xml:space="preserve"> </w:t>
      </w:r>
      <w:r w:rsidR="00406CF2" w:rsidRPr="004C4D59">
        <w:rPr>
          <w:rFonts w:ascii="Times New Roman" w:hAnsi="Times New Roman" w:cs="Times New Roman"/>
          <w:sz w:val="24"/>
          <w:szCs w:val="24"/>
        </w:rPr>
        <w:t>ТБ коек, с 8254 до 7181.</w:t>
      </w:r>
      <w:r w:rsidR="00497ED4" w:rsidRPr="004C4D59">
        <w:rPr>
          <w:rFonts w:ascii="Times New Roman" w:hAnsi="Times New Roman" w:cs="Times New Roman"/>
          <w:sz w:val="24"/>
          <w:szCs w:val="24"/>
        </w:rPr>
        <w:t xml:space="preserve"> </w:t>
      </w:r>
      <w:r w:rsidR="00406CF2" w:rsidRPr="004C4D59">
        <w:rPr>
          <w:rFonts w:ascii="Times New Roman" w:hAnsi="Times New Roman" w:cs="Times New Roman"/>
          <w:sz w:val="24"/>
          <w:szCs w:val="24"/>
        </w:rPr>
        <w:t xml:space="preserve">В пилотных регионах средняя продолжительность пребывания на койке снизилась с 115 в 2018 году до 66 в 2019 году , в том числе МЛУ койки – с 139 до </w:t>
      </w:r>
      <w:r w:rsidR="00406CF2" w:rsidRPr="004C4D59">
        <w:rPr>
          <w:rFonts w:ascii="Times New Roman" w:hAnsi="Times New Roman" w:cs="Times New Roman"/>
          <w:b/>
          <w:bCs/>
          <w:sz w:val="24"/>
          <w:szCs w:val="24"/>
        </w:rPr>
        <w:t>83</w:t>
      </w:r>
      <w:r w:rsidR="00763E5D" w:rsidRPr="004C4D59">
        <w:rPr>
          <w:rFonts w:ascii="Times New Roman" w:hAnsi="Times New Roman" w:cs="Times New Roman"/>
          <w:b/>
          <w:bCs/>
          <w:sz w:val="24"/>
          <w:szCs w:val="24"/>
        </w:rPr>
        <w:t xml:space="preserve">, то есть в </w:t>
      </w:r>
      <w:r w:rsidR="00406CF2" w:rsidRPr="004C4D59">
        <w:rPr>
          <w:rFonts w:ascii="Times New Roman" w:hAnsi="Times New Roman" w:cs="Times New Roman"/>
          <w:sz w:val="24"/>
          <w:szCs w:val="24"/>
        </w:rPr>
        <w:t xml:space="preserve">, койки ЧТБ – с 96 до </w:t>
      </w:r>
      <w:r w:rsidR="00406CF2" w:rsidRPr="004C4D59">
        <w:rPr>
          <w:rFonts w:ascii="Times New Roman" w:hAnsi="Times New Roman" w:cs="Times New Roman"/>
          <w:b/>
          <w:bCs/>
          <w:sz w:val="24"/>
          <w:szCs w:val="24"/>
        </w:rPr>
        <w:t>58</w:t>
      </w:r>
      <w:r w:rsidR="00BD4B62" w:rsidRPr="004C4D59">
        <w:rPr>
          <w:rFonts w:ascii="Times New Roman" w:hAnsi="Times New Roman" w:cs="Times New Roman"/>
          <w:b/>
          <w:bCs/>
          <w:sz w:val="24"/>
          <w:szCs w:val="24"/>
        </w:rPr>
        <w:t>, то есть в</w:t>
      </w:r>
      <w:r w:rsidR="00763E5D" w:rsidRPr="004C4D59">
        <w:rPr>
          <w:rFonts w:ascii="Times New Roman" w:hAnsi="Times New Roman" w:cs="Times New Roman"/>
          <w:b/>
          <w:bCs/>
          <w:sz w:val="24"/>
          <w:szCs w:val="24"/>
        </w:rPr>
        <w:t xml:space="preserve"> целом в</w:t>
      </w:r>
      <w:r w:rsidR="00BD4B62" w:rsidRPr="004C4D59">
        <w:rPr>
          <w:rFonts w:ascii="Times New Roman" w:hAnsi="Times New Roman" w:cs="Times New Roman"/>
          <w:b/>
          <w:bCs/>
          <w:sz w:val="24"/>
          <w:szCs w:val="24"/>
        </w:rPr>
        <w:t xml:space="preserve"> 1,7 раз</w:t>
      </w:r>
      <w:r w:rsidR="00406CF2" w:rsidRPr="004C4D59">
        <w:rPr>
          <w:rFonts w:ascii="Times New Roman" w:hAnsi="Times New Roman" w:cs="Times New Roman"/>
          <w:sz w:val="24"/>
          <w:szCs w:val="24"/>
        </w:rPr>
        <w:t>.</w:t>
      </w:r>
    </w:p>
    <w:p w14:paraId="3D99AABF" w14:textId="2DDEA2BE" w:rsidR="004C4D59" w:rsidRPr="004C4D59"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b/>
          <w:bCs/>
          <w:sz w:val="24"/>
          <w:szCs w:val="24"/>
        </w:rPr>
      </w:pPr>
      <w:r>
        <w:rPr>
          <w:rFonts w:ascii="Times New Roman" w:hAnsi="Times New Roman" w:cs="Times New Roman"/>
          <w:sz w:val="24"/>
          <w:szCs w:val="24"/>
        </w:rPr>
        <w:t xml:space="preserve">Расширено применение </w:t>
      </w:r>
      <w:r w:rsidRPr="004C4D59">
        <w:rPr>
          <w:rFonts w:ascii="Times New Roman" w:hAnsi="Times New Roman" w:cs="Times New Roman"/>
          <w:sz w:val="24"/>
          <w:szCs w:val="24"/>
        </w:rPr>
        <w:t>индивидуальных и внедрены краткосрочные режимы лечения с новыми ПТП во всех регионах РК</w:t>
      </w:r>
      <w:r>
        <w:rPr>
          <w:rFonts w:ascii="Times New Roman" w:hAnsi="Times New Roman" w:cs="Times New Roman"/>
          <w:sz w:val="24"/>
          <w:szCs w:val="24"/>
        </w:rPr>
        <w:t xml:space="preserve">. </w:t>
      </w:r>
      <w:r w:rsidRPr="00F976BE">
        <w:rPr>
          <w:rFonts w:ascii="Times New Roman" w:hAnsi="Times New Roman" w:cs="Times New Roman"/>
          <w:sz w:val="24"/>
          <w:szCs w:val="24"/>
        </w:rPr>
        <w:t xml:space="preserve"> Всего взято на КРЛ по проекту ГФ </w:t>
      </w:r>
      <w:r>
        <w:rPr>
          <w:rFonts w:ascii="Times New Roman" w:hAnsi="Times New Roman" w:cs="Times New Roman"/>
          <w:sz w:val="24"/>
          <w:szCs w:val="24"/>
        </w:rPr>
        <w:t xml:space="preserve">за 2018-2019 годы </w:t>
      </w:r>
      <w:r w:rsidRPr="004C4D59">
        <w:rPr>
          <w:rFonts w:ascii="Times New Roman" w:hAnsi="Times New Roman" w:cs="Times New Roman"/>
          <w:sz w:val="24"/>
          <w:szCs w:val="24"/>
        </w:rPr>
        <w:t>388</w:t>
      </w:r>
      <w:r w:rsidRPr="00F976BE">
        <w:rPr>
          <w:rFonts w:ascii="Times New Roman" w:hAnsi="Times New Roman" w:cs="Times New Roman"/>
          <w:sz w:val="24"/>
          <w:szCs w:val="24"/>
        </w:rPr>
        <w:t xml:space="preserve"> пациент</w:t>
      </w:r>
      <w:r>
        <w:rPr>
          <w:rFonts w:ascii="Times New Roman" w:hAnsi="Times New Roman" w:cs="Times New Roman"/>
          <w:sz w:val="24"/>
          <w:szCs w:val="24"/>
        </w:rPr>
        <w:t>ов</w:t>
      </w:r>
      <w:r w:rsidRPr="00F976BE">
        <w:rPr>
          <w:rFonts w:ascii="Times New Roman" w:hAnsi="Times New Roman" w:cs="Times New Roman"/>
          <w:sz w:val="24"/>
          <w:szCs w:val="24"/>
        </w:rPr>
        <w:t xml:space="preserve"> </w:t>
      </w:r>
      <w:r>
        <w:rPr>
          <w:rFonts w:ascii="Times New Roman" w:hAnsi="Times New Roman" w:cs="Times New Roman"/>
          <w:sz w:val="24"/>
          <w:szCs w:val="24"/>
        </w:rPr>
        <w:t>РУ/</w:t>
      </w:r>
      <w:r w:rsidRPr="00F976BE">
        <w:rPr>
          <w:rFonts w:ascii="Times New Roman" w:hAnsi="Times New Roman" w:cs="Times New Roman"/>
          <w:sz w:val="24"/>
          <w:szCs w:val="24"/>
        </w:rPr>
        <w:t>МЛУ ТБ</w:t>
      </w:r>
      <w:r>
        <w:rPr>
          <w:rFonts w:ascii="Times New Roman" w:hAnsi="Times New Roman" w:cs="Times New Roman"/>
          <w:sz w:val="24"/>
          <w:szCs w:val="24"/>
        </w:rPr>
        <w:t xml:space="preserve"> (план - 350) и </w:t>
      </w:r>
      <w:r w:rsidRPr="00F976BE">
        <w:rPr>
          <w:rFonts w:ascii="Times New Roman" w:hAnsi="Times New Roman" w:cs="Times New Roman"/>
          <w:sz w:val="24"/>
          <w:szCs w:val="24"/>
        </w:rPr>
        <w:t xml:space="preserve">на ИРЛ </w:t>
      </w:r>
      <w:r w:rsidRPr="004C4D59">
        <w:rPr>
          <w:rFonts w:ascii="Times New Roman" w:hAnsi="Times New Roman" w:cs="Times New Roman"/>
          <w:sz w:val="24"/>
          <w:szCs w:val="24"/>
        </w:rPr>
        <w:t>897</w:t>
      </w:r>
      <w:r w:rsidRPr="00F976BE">
        <w:rPr>
          <w:rFonts w:ascii="Times New Roman" w:hAnsi="Times New Roman" w:cs="Times New Roman"/>
          <w:sz w:val="24"/>
          <w:szCs w:val="24"/>
        </w:rPr>
        <w:t xml:space="preserve"> </w:t>
      </w:r>
      <w:r>
        <w:rPr>
          <w:rFonts w:ascii="Times New Roman" w:hAnsi="Times New Roman" w:cs="Times New Roman"/>
          <w:sz w:val="24"/>
          <w:szCs w:val="24"/>
        </w:rPr>
        <w:t xml:space="preserve">(план - 895) </w:t>
      </w:r>
      <w:r w:rsidRPr="00F976BE">
        <w:rPr>
          <w:rFonts w:ascii="Times New Roman" w:hAnsi="Times New Roman" w:cs="Times New Roman"/>
          <w:sz w:val="24"/>
          <w:szCs w:val="24"/>
        </w:rPr>
        <w:t>пациентов М/ШЛУ ТБ.</w:t>
      </w:r>
      <w:r>
        <w:rPr>
          <w:rFonts w:ascii="Times New Roman" w:hAnsi="Times New Roman" w:cs="Times New Roman"/>
          <w:sz w:val="24"/>
          <w:szCs w:val="24"/>
        </w:rPr>
        <w:t xml:space="preserve"> </w:t>
      </w:r>
      <w:r w:rsidR="004C4D59" w:rsidRPr="004C4D59">
        <w:rPr>
          <w:rFonts w:ascii="Times New Roman" w:hAnsi="Times New Roman" w:cs="Times New Roman"/>
          <w:sz w:val="24"/>
          <w:szCs w:val="24"/>
        </w:rPr>
        <w:t xml:space="preserve">Достижением национальной ТБ программы является закуп ПТП на </w:t>
      </w:r>
      <w:r w:rsidR="004C4D59" w:rsidRPr="004C4D59">
        <w:rPr>
          <w:rFonts w:ascii="Times New Roman" w:hAnsi="Times New Roman" w:cs="Times New Roman"/>
          <w:sz w:val="24"/>
          <w:szCs w:val="24"/>
        </w:rPr>
        <w:lastRenderedPageBreak/>
        <w:t xml:space="preserve">государственные средства через международные механизмы впервые с 2019 года. Благодаря этому, в 2019 году из бюджета </w:t>
      </w:r>
      <w:r w:rsidR="004C4D59">
        <w:rPr>
          <w:rFonts w:ascii="Times New Roman" w:hAnsi="Times New Roman" w:cs="Times New Roman"/>
          <w:sz w:val="24"/>
          <w:szCs w:val="24"/>
        </w:rPr>
        <w:t xml:space="preserve">страны </w:t>
      </w:r>
      <w:r w:rsidR="004C4D59" w:rsidRPr="004C4D59">
        <w:rPr>
          <w:rFonts w:ascii="Times New Roman" w:hAnsi="Times New Roman" w:cs="Times New Roman"/>
          <w:sz w:val="24"/>
          <w:szCs w:val="24"/>
        </w:rPr>
        <w:t xml:space="preserve">были взяты </w:t>
      </w:r>
      <w:r w:rsidR="004C4D59" w:rsidRPr="004C4D59">
        <w:rPr>
          <w:rFonts w:ascii="Times New Roman" w:hAnsi="Times New Roman" w:cs="Times New Roman"/>
          <w:b/>
          <w:bCs/>
          <w:sz w:val="24"/>
          <w:szCs w:val="24"/>
        </w:rPr>
        <w:t xml:space="preserve">на ИРЛ 852 пациента, на КРЛ – 28. </w:t>
      </w:r>
    </w:p>
    <w:p w14:paraId="5C89382B" w14:textId="77777777" w:rsidR="002D14FE" w:rsidRPr="00F976B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144226">
        <w:rPr>
          <w:rFonts w:ascii="Times New Roman" w:hAnsi="Times New Roman" w:cs="Times New Roman"/>
          <w:sz w:val="24"/>
          <w:szCs w:val="24"/>
        </w:rPr>
        <w:t xml:space="preserve">Внедрен базовый пакет </w:t>
      </w:r>
      <w:proofErr w:type="spellStart"/>
      <w:r>
        <w:rPr>
          <w:rFonts w:ascii="Times New Roman" w:hAnsi="Times New Roman" w:cs="Times New Roman"/>
          <w:b/>
          <w:bCs/>
          <w:sz w:val="24"/>
          <w:szCs w:val="24"/>
        </w:rPr>
        <w:t>аМБЛ</w:t>
      </w:r>
      <w:proofErr w:type="spellEnd"/>
      <w:r>
        <w:rPr>
          <w:rFonts w:ascii="Times New Roman" w:hAnsi="Times New Roman" w:cs="Times New Roman"/>
          <w:b/>
          <w:bCs/>
          <w:sz w:val="24"/>
          <w:szCs w:val="24"/>
        </w:rPr>
        <w:t xml:space="preserve"> (активный мониторинг безопасности лекарственных средств)</w:t>
      </w:r>
      <w:r w:rsidRPr="00144226">
        <w:rPr>
          <w:rFonts w:ascii="Times New Roman" w:hAnsi="Times New Roman" w:cs="Times New Roman"/>
          <w:sz w:val="24"/>
          <w:szCs w:val="24"/>
        </w:rPr>
        <w:t xml:space="preserve"> во всех регионах </w:t>
      </w:r>
      <w:r w:rsidRPr="00F976BE">
        <w:rPr>
          <w:rFonts w:ascii="Times New Roman" w:hAnsi="Times New Roman" w:cs="Times New Roman"/>
          <w:sz w:val="24"/>
          <w:szCs w:val="24"/>
        </w:rPr>
        <w:t>–</w:t>
      </w:r>
      <w:r w:rsidRPr="00144226">
        <w:rPr>
          <w:rFonts w:ascii="Times New Roman" w:hAnsi="Times New Roman" w:cs="Times New Roman"/>
          <w:sz w:val="24"/>
          <w:szCs w:val="24"/>
        </w:rPr>
        <w:t xml:space="preserve"> </w:t>
      </w:r>
      <w:r w:rsidRPr="00F976BE">
        <w:rPr>
          <w:rFonts w:ascii="Times New Roman" w:hAnsi="Times New Roman" w:cs="Times New Roman"/>
          <w:sz w:val="24"/>
          <w:szCs w:val="24"/>
        </w:rPr>
        <w:t xml:space="preserve">организованы </w:t>
      </w:r>
      <w:r w:rsidRPr="00144226">
        <w:rPr>
          <w:rFonts w:ascii="Times New Roman" w:hAnsi="Times New Roman" w:cs="Times New Roman"/>
          <w:sz w:val="24"/>
          <w:szCs w:val="24"/>
        </w:rPr>
        <w:t>28 тренингов, обучены 854 специалистов ПТО, ПМСП.</w:t>
      </w:r>
      <w:r w:rsidRPr="00F976BE">
        <w:rPr>
          <w:rFonts w:ascii="Times New Roman" w:hAnsi="Times New Roman" w:cs="Times New Roman"/>
          <w:sz w:val="24"/>
          <w:szCs w:val="24"/>
        </w:rPr>
        <w:t xml:space="preserve"> </w:t>
      </w:r>
      <w:r w:rsidRPr="00144226">
        <w:rPr>
          <w:rFonts w:ascii="Times New Roman" w:hAnsi="Times New Roman" w:cs="Times New Roman"/>
          <w:sz w:val="24"/>
          <w:szCs w:val="24"/>
        </w:rPr>
        <w:t xml:space="preserve">Закуплены периферические </w:t>
      </w:r>
      <w:proofErr w:type="spellStart"/>
      <w:r w:rsidRPr="00144226">
        <w:rPr>
          <w:rFonts w:ascii="Times New Roman" w:hAnsi="Times New Roman" w:cs="Times New Roman"/>
          <w:sz w:val="24"/>
          <w:szCs w:val="24"/>
        </w:rPr>
        <w:t>вазофиксы</w:t>
      </w:r>
      <w:proofErr w:type="spellEnd"/>
      <w:r w:rsidRPr="00144226">
        <w:rPr>
          <w:rFonts w:ascii="Times New Roman" w:hAnsi="Times New Roman" w:cs="Times New Roman"/>
          <w:sz w:val="24"/>
          <w:szCs w:val="24"/>
        </w:rPr>
        <w:t xml:space="preserve"> 6700 штук и 93 порт-систем </w:t>
      </w:r>
      <w:r>
        <w:rPr>
          <w:rFonts w:ascii="Times New Roman" w:hAnsi="Times New Roman" w:cs="Times New Roman"/>
          <w:sz w:val="24"/>
          <w:szCs w:val="24"/>
        </w:rPr>
        <w:t xml:space="preserve">для всех ПТО, 20 </w:t>
      </w:r>
      <w:r w:rsidRPr="00514758">
        <w:rPr>
          <w:rFonts w:ascii="Times New Roman" w:hAnsi="Times New Roman" w:cs="Times New Roman"/>
          <w:sz w:val="24"/>
          <w:szCs w:val="24"/>
        </w:rPr>
        <w:t>ЭКГ аппарата, 5 аудиометров</w:t>
      </w:r>
      <w:r>
        <w:rPr>
          <w:rFonts w:ascii="Times New Roman" w:hAnsi="Times New Roman" w:cs="Times New Roman"/>
          <w:sz w:val="24"/>
          <w:szCs w:val="24"/>
        </w:rPr>
        <w:t>.</w:t>
      </w:r>
      <w:r w:rsidRPr="00514758">
        <w:rPr>
          <w:rFonts w:ascii="Times New Roman" w:hAnsi="Times New Roman" w:cs="Times New Roman"/>
          <w:sz w:val="24"/>
          <w:szCs w:val="24"/>
        </w:rPr>
        <w:t xml:space="preserve"> </w:t>
      </w:r>
      <w:r>
        <w:rPr>
          <w:rFonts w:ascii="Times New Roman" w:hAnsi="Times New Roman" w:cs="Times New Roman"/>
          <w:sz w:val="24"/>
          <w:szCs w:val="24"/>
        </w:rPr>
        <w:t xml:space="preserve">Распределены во все ПТО </w:t>
      </w:r>
      <w:r w:rsidRPr="00144226">
        <w:rPr>
          <w:rFonts w:ascii="Times New Roman" w:hAnsi="Times New Roman" w:cs="Times New Roman"/>
          <w:sz w:val="24"/>
          <w:szCs w:val="24"/>
        </w:rPr>
        <w:t>таблиц</w:t>
      </w:r>
      <w:r>
        <w:rPr>
          <w:rFonts w:ascii="Times New Roman" w:hAnsi="Times New Roman" w:cs="Times New Roman"/>
          <w:sz w:val="24"/>
          <w:szCs w:val="24"/>
        </w:rPr>
        <w:t>ы</w:t>
      </w:r>
      <w:r w:rsidRPr="00144226">
        <w:rPr>
          <w:rFonts w:ascii="Times New Roman" w:hAnsi="Times New Roman" w:cs="Times New Roman"/>
          <w:sz w:val="24"/>
          <w:szCs w:val="24"/>
        </w:rPr>
        <w:t xml:space="preserve"> </w:t>
      </w:r>
      <w:proofErr w:type="spellStart"/>
      <w:r w:rsidRPr="00144226">
        <w:rPr>
          <w:rFonts w:ascii="Times New Roman" w:hAnsi="Times New Roman" w:cs="Times New Roman"/>
          <w:sz w:val="24"/>
          <w:szCs w:val="24"/>
        </w:rPr>
        <w:t>Ишахара</w:t>
      </w:r>
      <w:proofErr w:type="spellEnd"/>
      <w:r w:rsidRPr="00144226">
        <w:rPr>
          <w:rFonts w:ascii="Times New Roman" w:hAnsi="Times New Roman" w:cs="Times New Roman"/>
          <w:sz w:val="24"/>
          <w:szCs w:val="24"/>
        </w:rPr>
        <w:t>, Ш</w:t>
      </w:r>
      <w:r w:rsidRPr="00F976BE">
        <w:rPr>
          <w:rFonts w:ascii="Times New Roman" w:hAnsi="Times New Roman" w:cs="Times New Roman"/>
          <w:sz w:val="24"/>
          <w:szCs w:val="24"/>
        </w:rPr>
        <w:t>кала оценки</w:t>
      </w:r>
      <w:r>
        <w:rPr>
          <w:rFonts w:ascii="Times New Roman" w:hAnsi="Times New Roman" w:cs="Times New Roman"/>
          <w:sz w:val="24"/>
          <w:szCs w:val="24"/>
        </w:rPr>
        <w:t xml:space="preserve"> </w:t>
      </w:r>
      <w:r w:rsidRPr="00514758">
        <w:rPr>
          <w:rFonts w:ascii="Times New Roman" w:hAnsi="Times New Roman" w:cs="Times New Roman"/>
          <w:sz w:val="24"/>
          <w:szCs w:val="24"/>
        </w:rPr>
        <w:t>степени</w:t>
      </w:r>
      <w:r>
        <w:rPr>
          <w:rFonts w:ascii="Times New Roman" w:hAnsi="Times New Roman" w:cs="Times New Roman"/>
          <w:sz w:val="24"/>
          <w:szCs w:val="24"/>
        </w:rPr>
        <w:t xml:space="preserve"> </w:t>
      </w:r>
      <w:r w:rsidRPr="00F976BE">
        <w:rPr>
          <w:rFonts w:ascii="Times New Roman" w:hAnsi="Times New Roman" w:cs="Times New Roman"/>
          <w:sz w:val="24"/>
          <w:szCs w:val="24"/>
        </w:rPr>
        <w:t xml:space="preserve"> тяжести.</w:t>
      </w:r>
      <w:r>
        <w:rPr>
          <w:rFonts w:ascii="Times New Roman" w:hAnsi="Times New Roman" w:cs="Times New Roman"/>
          <w:sz w:val="24"/>
          <w:szCs w:val="24"/>
        </w:rPr>
        <w:t xml:space="preserve"> Обеспечен доступ к своевременному проведению лабораторного мониторинга лечения путем компенсации затрат на БХИ больным, получающим новые режимы лечения.</w:t>
      </w:r>
    </w:p>
    <w:p w14:paraId="173CA5B6" w14:textId="77777777" w:rsidR="002D14FE" w:rsidRPr="00F976B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976BE">
        <w:rPr>
          <w:rFonts w:ascii="Times New Roman" w:hAnsi="Times New Roman" w:cs="Times New Roman"/>
          <w:sz w:val="24"/>
          <w:szCs w:val="24"/>
        </w:rPr>
        <w:t xml:space="preserve">Продолжена работа по расширению </w:t>
      </w:r>
      <w:r w:rsidRPr="00EF5172">
        <w:rPr>
          <w:rFonts w:ascii="Times New Roman" w:hAnsi="Times New Roman" w:cs="Times New Roman"/>
          <w:b/>
          <w:bCs/>
          <w:sz w:val="24"/>
          <w:szCs w:val="24"/>
        </w:rPr>
        <w:t>ВНЛ</w:t>
      </w:r>
      <w:r w:rsidRPr="00F976BE">
        <w:rPr>
          <w:rFonts w:ascii="Times New Roman" w:hAnsi="Times New Roman" w:cs="Times New Roman"/>
          <w:sz w:val="24"/>
          <w:szCs w:val="24"/>
        </w:rPr>
        <w:t xml:space="preserve"> -  по всей стране  распределены смартфоны, органайзеры для таблеток, разработана инструкция по ВНЛ. В целом, охват ВНЛ увеличился с 5,6% в 2018 году до </w:t>
      </w:r>
      <w:r w:rsidRPr="00F976BE">
        <w:rPr>
          <w:rFonts w:ascii="Times New Roman" w:hAnsi="Times New Roman" w:cs="Times New Roman"/>
          <w:b/>
          <w:bCs/>
          <w:sz w:val="24"/>
          <w:szCs w:val="24"/>
        </w:rPr>
        <w:t>22,5%</w:t>
      </w:r>
      <w:r w:rsidRPr="00F976BE">
        <w:rPr>
          <w:rFonts w:ascii="Times New Roman" w:hAnsi="Times New Roman" w:cs="Times New Roman"/>
          <w:sz w:val="24"/>
          <w:szCs w:val="24"/>
        </w:rPr>
        <w:t xml:space="preserve"> в 2019 году среди амбулаторных пациентов ТБ, М/ШЛУ ТБ.</w:t>
      </w:r>
    </w:p>
    <w:p w14:paraId="0CADF3AA" w14:textId="77777777" w:rsidR="002D14FE" w:rsidRPr="00F976BE"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976BE">
        <w:rPr>
          <w:rFonts w:ascii="Times New Roman" w:hAnsi="Times New Roman" w:cs="Times New Roman"/>
          <w:sz w:val="24"/>
          <w:szCs w:val="24"/>
        </w:rPr>
        <w:t>П</w:t>
      </w:r>
      <w:r w:rsidRPr="00512446">
        <w:rPr>
          <w:rFonts w:ascii="Times New Roman" w:hAnsi="Times New Roman" w:cs="Times New Roman"/>
          <w:sz w:val="24"/>
          <w:szCs w:val="24"/>
        </w:rPr>
        <w:t xml:space="preserve">роведен </w:t>
      </w:r>
      <w:r w:rsidRPr="00EF5172">
        <w:rPr>
          <w:rFonts w:ascii="Times New Roman" w:hAnsi="Times New Roman" w:cs="Times New Roman"/>
          <w:b/>
          <w:bCs/>
          <w:sz w:val="24"/>
          <w:szCs w:val="24"/>
        </w:rPr>
        <w:t>контроль качества ПТП</w:t>
      </w:r>
      <w:r>
        <w:rPr>
          <w:rFonts w:ascii="Times New Roman" w:hAnsi="Times New Roman" w:cs="Times New Roman"/>
          <w:b/>
          <w:bCs/>
          <w:sz w:val="24"/>
          <w:szCs w:val="24"/>
        </w:rPr>
        <w:t>, применяемых при лечении больных М/ШЛУ ТБ,</w:t>
      </w:r>
      <w:r w:rsidRPr="00512446">
        <w:rPr>
          <w:rFonts w:ascii="Times New Roman" w:hAnsi="Times New Roman" w:cs="Times New Roman"/>
          <w:sz w:val="24"/>
          <w:szCs w:val="24"/>
        </w:rPr>
        <w:t xml:space="preserve"> в лаборатории КАБС (Канада)</w:t>
      </w:r>
      <w:r w:rsidRPr="00F976BE">
        <w:rPr>
          <w:rFonts w:ascii="Times New Roman" w:hAnsi="Times New Roman" w:cs="Times New Roman"/>
          <w:sz w:val="24"/>
          <w:szCs w:val="24"/>
        </w:rPr>
        <w:t>. Результат – все ПТП (</w:t>
      </w:r>
      <w:proofErr w:type="spellStart"/>
      <w:r w:rsidRPr="00F976BE">
        <w:rPr>
          <w:rFonts w:ascii="Times New Roman" w:hAnsi="Times New Roman" w:cs="Times New Roman"/>
          <w:sz w:val="24"/>
          <w:szCs w:val="24"/>
        </w:rPr>
        <w:t>Lnz,Cfz,Lfx,Mfx,Cs,Z,E,H,Pto,Pas,Am</w:t>
      </w:r>
      <w:proofErr w:type="spellEnd"/>
      <w:r w:rsidRPr="00F976BE">
        <w:rPr>
          <w:rFonts w:ascii="Times New Roman" w:hAnsi="Times New Roman" w:cs="Times New Roman"/>
          <w:sz w:val="24"/>
          <w:szCs w:val="24"/>
        </w:rPr>
        <w:t>) в местах хранения и использования соответствуют требованиям качества.</w:t>
      </w:r>
    </w:p>
    <w:p w14:paraId="4557ED7C" w14:textId="566FFC2F" w:rsidR="003F2F2A" w:rsidRPr="00F976BE" w:rsidRDefault="00730A26" w:rsidP="00761C9A">
      <w:pPr>
        <w:pStyle w:val="a5"/>
        <w:numPr>
          <w:ilvl w:val="0"/>
          <w:numId w:val="2"/>
        </w:numPr>
        <w:pBdr>
          <w:bottom w:val="single" w:sz="4" w:space="31" w:color="FFFFFF"/>
        </w:pBdr>
        <w:spacing w:after="0" w:line="240" w:lineRule="atLeast"/>
        <w:ind w:left="567" w:hanging="654"/>
        <w:jc w:val="both"/>
        <w:rPr>
          <w:rFonts w:ascii="Times New Roman" w:hAnsi="Times New Roman" w:cs="Times New Roman"/>
          <w:sz w:val="24"/>
          <w:szCs w:val="24"/>
        </w:rPr>
      </w:pPr>
      <w:bookmarkStart w:id="0" w:name="_Hlk33792133"/>
      <w:r w:rsidRPr="00EF5172">
        <w:rPr>
          <w:rFonts w:ascii="Times New Roman" w:hAnsi="Times New Roman" w:cs="Times New Roman"/>
          <w:b/>
          <w:bCs/>
          <w:sz w:val="24"/>
          <w:szCs w:val="24"/>
        </w:rPr>
        <w:t>Увеличились д</w:t>
      </w:r>
      <w:r w:rsidR="003F2F2A" w:rsidRPr="00EF5172">
        <w:rPr>
          <w:rFonts w:ascii="Times New Roman" w:hAnsi="Times New Roman" w:cs="Times New Roman"/>
          <w:b/>
          <w:bCs/>
          <w:sz w:val="24"/>
          <w:szCs w:val="24"/>
        </w:rPr>
        <w:t xml:space="preserve">истанционные </w:t>
      </w:r>
      <w:r w:rsidR="00467992" w:rsidRPr="00EF5172">
        <w:rPr>
          <w:rFonts w:ascii="Times New Roman" w:hAnsi="Times New Roman" w:cs="Times New Roman"/>
          <w:b/>
          <w:bCs/>
          <w:sz w:val="24"/>
          <w:szCs w:val="24"/>
        </w:rPr>
        <w:t xml:space="preserve">формы проведения </w:t>
      </w:r>
      <w:r w:rsidR="003F2F2A" w:rsidRPr="00EF5172">
        <w:rPr>
          <w:rFonts w:ascii="Times New Roman" w:hAnsi="Times New Roman" w:cs="Times New Roman"/>
          <w:b/>
          <w:bCs/>
          <w:sz w:val="24"/>
          <w:szCs w:val="24"/>
        </w:rPr>
        <w:t>консилиум</w:t>
      </w:r>
      <w:r w:rsidR="00467992" w:rsidRPr="00EF5172">
        <w:rPr>
          <w:rFonts w:ascii="Times New Roman" w:hAnsi="Times New Roman" w:cs="Times New Roman"/>
          <w:b/>
          <w:bCs/>
          <w:sz w:val="24"/>
          <w:szCs w:val="24"/>
        </w:rPr>
        <w:t>ов</w:t>
      </w:r>
      <w:r w:rsidRPr="00EF5172">
        <w:rPr>
          <w:rFonts w:ascii="Times New Roman" w:hAnsi="Times New Roman" w:cs="Times New Roman"/>
          <w:b/>
          <w:bCs/>
          <w:sz w:val="24"/>
          <w:szCs w:val="24"/>
        </w:rPr>
        <w:t>, обучени</w:t>
      </w:r>
      <w:r w:rsidR="00467992" w:rsidRPr="00EF5172">
        <w:rPr>
          <w:rFonts w:ascii="Times New Roman" w:hAnsi="Times New Roman" w:cs="Times New Roman"/>
          <w:b/>
          <w:bCs/>
          <w:sz w:val="24"/>
          <w:szCs w:val="24"/>
        </w:rPr>
        <w:t>й</w:t>
      </w:r>
      <w:r w:rsidRPr="00EF5172">
        <w:rPr>
          <w:rFonts w:ascii="Times New Roman" w:hAnsi="Times New Roman" w:cs="Times New Roman"/>
          <w:b/>
          <w:bCs/>
          <w:sz w:val="24"/>
          <w:szCs w:val="24"/>
        </w:rPr>
        <w:t>, совещани</w:t>
      </w:r>
      <w:r w:rsidR="00467992" w:rsidRPr="00EF5172">
        <w:rPr>
          <w:rFonts w:ascii="Times New Roman" w:hAnsi="Times New Roman" w:cs="Times New Roman"/>
          <w:b/>
          <w:bCs/>
          <w:sz w:val="24"/>
          <w:szCs w:val="24"/>
        </w:rPr>
        <w:t>й</w:t>
      </w:r>
      <w:r w:rsidRPr="00EF5172">
        <w:rPr>
          <w:rFonts w:ascii="Times New Roman" w:hAnsi="Times New Roman" w:cs="Times New Roman"/>
          <w:b/>
          <w:bCs/>
          <w:sz w:val="24"/>
          <w:szCs w:val="24"/>
        </w:rPr>
        <w:t>,</w:t>
      </w:r>
      <w:r w:rsidRPr="00F976BE">
        <w:rPr>
          <w:rFonts w:ascii="Times New Roman" w:hAnsi="Times New Roman" w:cs="Times New Roman"/>
          <w:sz w:val="24"/>
          <w:szCs w:val="24"/>
        </w:rPr>
        <w:t xml:space="preserve"> </w:t>
      </w:r>
      <w:r w:rsidR="003F2F2A" w:rsidRPr="003F2F2A">
        <w:rPr>
          <w:rFonts w:ascii="Times New Roman" w:hAnsi="Times New Roman" w:cs="Times New Roman"/>
          <w:sz w:val="24"/>
          <w:szCs w:val="24"/>
        </w:rPr>
        <w:t>внедрен</w:t>
      </w:r>
      <w:r w:rsidR="00467992">
        <w:rPr>
          <w:rFonts w:ascii="Times New Roman" w:hAnsi="Times New Roman" w:cs="Times New Roman"/>
          <w:sz w:val="24"/>
          <w:szCs w:val="24"/>
        </w:rPr>
        <w:t>ных в практику НТП</w:t>
      </w:r>
      <w:r w:rsidR="003F2F2A" w:rsidRPr="003F2F2A">
        <w:rPr>
          <w:rFonts w:ascii="Times New Roman" w:hAnsi="Times New Roman" w:cs="Times New Roman"/>
          <w:sz w:val="24"/>
          <w:szCs w:val="24"/>
        </w:rPr>
        <w:t xml:space="preserve"> </w:t>
      </w:r>
      <w:r w:rsidRPr="00F976BE">
        <w:rPr>
          <w:rFonts w:ascii="Times New Roman" w:hAnsi="Times New Roman" w:cs="Times New Roman"/>
          <w:sz w:val="24"/>
          <w:szCs w:val="24"/>
        </w:rPr>
        <w:t>в рамках проекта с</w:t>
      </w:r>
      <w:r w:rsidR="003F2F2A" w:rsidRPr="003F2F2A">
        <w:rPr>
          <w:rFonts w:ascii="Times New Roman" w:hAnsi="Times New Roman" w:cs="Times New Roman"/>
          <w:sz w:val="24"/>
          <w:szCs w:val="24"/>
        </w:rPr>
        <w:t xml:space="preserve"> </w:t>
      </w:r>
      <w:r w:rsidR="00467992">
        <w:rPr>
          <w:rFonts w:ascii="Times New Roman" w:hAnsi="Times New Roman" w:cs="Times New Roman"/>
          <w:sz w:val="24"/>
          <w:szCs w:val="24"/>
        </w:rPr>
        <w:t xml:space="preserve">ноября </w:t>
      </w:r>
      <w:r w:rsidR="003F2F2A" w:rsidRPr="003F2F2A">
        <w:rPr>
          <w:rFonts w:ascii="Times New Roman" w:hAnsi="Times New Roman" w:cs="Times New Roman"/>
          <w:sz w:val="24"/>
          <w:szCs w:val="24"/>
        </w:rPr>
        <w:t>2018 г.</w:t>
      </w:r>
      <w:bookmarkEnd w:id="0"/>
      <w:r w:rsidR="003F2F2A" w:rsidRPr="003F2F2A">
        <w:rPr>
          <w:rFonts w:ascii="Times New Roman" w:hAnsi="Times New Roman" w:cs="Times New Roman"/>
          <w:sz w:val="24"/>
          <w:szCs w:val="24"/>
        </w:rPr>
        <w:t xml:space="preserve"> Всего за 2019г. проведено </w:t>
      </w:r>
      <w:r w:rsidR="003F2F2A" w:rsidRPr="005C78DF">
        <w:rPr>
          <w:rFonts w:ascii="Times New Roman" w:hAnsi="Times New Roman" w:cs="Times New Roman"/>
          <w:b/>
          <w:bCs/>
          <w:sz w:val="24"/>
          <w:szCs w:val="24"/>
        </w:rPr>
        <w:t>232 онлайн ЦВКК</w:t>
      </w:r>
      <w:r w:rsidR="003F2F2A" w:rsidRPr="003F2F2A">
        <w:rPr>
          <w:rFonts w:ascii="Times New Roman" w:hAnsi="Times New Roman" w:cs="Times New Roman"/>
          <w:sz w:val="24"/>
          <w:szCs w:val="24"/>
        </w:rPr>
        <w:t xml:space="preserve"> и </w:t>
      </w:r>
      <w:r w:rsidR="003F2F2A" w:rsidRPr="005C78DF">
        <w:rPr>
          <w:rFonts w:ascii="Times New Roman" w:hAnsi="Times New Roman" w:cs="Times New Roman"/>
          <w:b/>
          <w:bCs/>
          <w:sz w:val="24"/>
          <w:szCs w:val="24"/>
        </w:rPr>
        <w:t>50</w:t>
      </w:r>
      <w:r w:rsidR="003F2F2A" w:rsidRPr="003F2F2A">
        <w:rPr>
          <w:rFonts w:ascii="Times New Roman" w:hAnsi="Times New Roman" w:cs="Times New Roman"/>
          <w:sz w:val="24"/>
          <w:szCs w:val="24"/>
        </w:rPr>
        <w:t xml:space="preserve"> консультаций ННЦФ для сложных клинических случаев. </w:t>
      </w:r>
      <w:r w:rsidR="003F2F2A" w:rsidRPr="00F976BE">
        <w:rPr>
          <w:rFonts w:ascii="Times New Roman" w:hAnsi="Times New Roman" w:cs="Times New Roman"/>
          <w:sz w:val="24"/>
          <w:szCs w:val="24"/>
        </w:rPr>
        <w:t xml:space="preserve"> </w:t>
      </w:r>
      <w:r w:rsidR="003F2F2A" w:rsidRPr="003F2F2A">
        <w:rPr>
          <w:rFonts w:ascii="Times New Roman" w:hAnsi="Times New Roman" w:cs="Times New Roman"/>
          <w:sz w:val="24"/>
          <w:szCs w:val="24"/>
        </w:rPr>
        <w:t xml:space="preserve">Дистанционные совещания - 11 (по актуальным вопросам   реформирования НТП, лекарственного менеджмента, расширения деятельности НПО, по результатам выполнения рекомендаций </w:t>
      </w:r>
      <w:proofErr w:type="spellStart"/>
      <w:r w:rsidR="003F2F2A" w:rsidRPr="003F2F2A">
        <w:rPr>
          <w:rFonts w:ascii="Times New Roman" w:hAnsi="Times New Roman" w:cs="Times New Roman"/>
          <w:sz w:val="24"/>
          <w:szCs w:val="24"/>
        </w:rPr>
        <w:t>МиО</w:t>
      </w:r>
      <w:proofErr w:type="spellEnd"/>
      <w:r w:rsidR="003F2F2A" w:rsidRPr="003F2F2A">
        <w:rPr>
          <w:rFonts w:ascii="Times New Roman" w:hAnsi="Times New Roman" w:cs="Times New Roman"/>
          <w:sz w:val="24"/>
          <w:szCs w:val="24"/>
        </w:rPr>
        <w:t xml:space="preserve"> визитов и т.д.)</w:t>
      </w:r>
      <w:r w:rsidR="003F2F2A" w:rsidRPr="00F976BE">
        <w:rPr>
          <w:rFonts w:ascii="Times New Roman" w:hAnsi="Times New Roman" w:cs="Times New Roman"/>
          <w:sz w:val="24"/>
          <w:szCs w:val="24"/>
        </w:rPr>
        <w:t xml:space="preserve">. </w:t>
      </w:r>
      <w:r w:rsidR="003F2F2A" w:rsidRPr="003F2F2A">
        <w:rPr>
          <w:rFonts w:ascii="Times New Roman" w:hAnsi="Times New Roman" w:cs="Times New Roman"/>
          <w:sz w:val="24"/>
          <w:szCs w:val="24"/>
        </w:rPr>
        <w:t xml:space="preserve">Онлайн мастер-классы – 2.  Онлайн-конференция - 1    </w:t>
      </w:r>
      <w:r w:rsidR="003F2F2A" w:rsidRPr="00F976BE">
        <w:rPr>
          <w:rFonts w:ascii="Times New Roman" w:hAnsi="Times New Roman" w:cs="Times New Roman"/>
          <w:sz w:val="24"/>
          <w:szCs w:val="24"/>
        </w:rPr>
        <w:t xml:space="preserve">Дистанционные тренинги - 2 </w:t>
      </w:r>
      <w:r w:rsidR="00993B70" w:rsidRPr="00F976BE">
        <w:rPr>
          <w:rFonts w:ascii="Times New Roman" w:hAnsi="Times New Roman" w:cs="Times New Roman"/>
          <w:sz w:val="24"/>
          <w:szCs w:val="24"/>
        </w:rPr>
        <w:t xml:space="preserve">. </w:t>
      </w:r>
    </w:p>
    <w:p w14:paraId="6AFF2F91" w14:textId="2C15022E" w:rsidR="00927FD0" w:rsidRDefault="00144226"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927FD0">
        <w:rPr>
          <w:rFonts w:ascii="Times New Roman" w:hAnsi="Times New Roman" w:cs="Times New Roman"/>
          <w:sz w:val="24"/>
          <w:szCs w:val="24"/>
        </w:rPr>
        <w:t xml:space="preserve">Проведено за 2019 год </w:t>
      </w:r>
      <w:r w:rsidR="001A2E7F">
        <w:rPr>
          <w:rFonts w:ascii="Times New Roman" w:hAnsi="Times New Roman" w:cs="Times New Roman"/>
          <w:b/>
          <w:bCs/>
          <w:sz w:val="24"/>
          <w:szCs w:val="24"/>
        </w:rPr>
        <w:t>59</w:t>
      </w:r>
      <w:r w:rsidRPr="00EF5172">
        <w:rPr>
          <w:rFonts w:ascii="Times New Roman" w:hAnsi="Times New Roman" w:cs="Times New Roman"/>
          <w:b/>
          <w:bCs/>
          <w:sz w:val="24"/>
          <w:szCs w:val="24"/>
        </w:rPr>
        <w:t xml:space="preserve"> тренинг</w:t>
      </w:r>
      <w:r w:rsidR="001A2E7F">
        <w:rPr>
          <w:rFonts w:ascii="Times New Roman" w:hAnsi="Times New Roman" w:cs="Times New Roman"/>
          <w:b/>
          <w:bCs/>
          <w:sz w:val="24"/>
          <w:szCs w:val="24"/>
        </w:rPr>
        <w:t>ов</w:t>
      </w:r>
      <w:r w:rsidRPr="00927FD0">
        <w:rPr>
          <w:rFonts w:ascii="Times New Roman" w:hAnsi="Times New Roman" w:cs="Times New Roman"/>
          <w:sz w:val="24"/>
          <w:szCs w:val="24"/>
        </w:rPr>
        <w:t>. Всего обучены 144</w:t>
      </w:r>
      <w:r w:rsidR="00704879">
        <w:rPr>
          <w:rFonts w:ascii="Times New Roman" w:hAnsi="Times New Roman" w:cs="Times New Roman"/>
          <w:sz w:val="24"/>
          <w:szCs w:val="24"/>
        </w:rPr>
        <w:t>4</w:t>
      </w:r>
      <w:r w:rsidRPr="00927FD0">
        <w:rPr>
          <w:rFonts w:ascii="Times New Roman" w:hAnsi="Times New Roman" w:cs="Times New Roman"/>
          <w:sz w:val="24"/>
          <w:szCs w:val="24"/>
        </w:rPr>
        <w:t xml:space="preserve"> специалист</w:t>
      </w:r>
      <w:r w:rsidR="00704879">
        <w:rPr>
          <w:rFonts w:ascii="Times New Roman" w:hAnsi="Times New Roman" w:cs="Times New Roman"/>
          <w:sz w:val="24"/>
          <w:szCs w:val="24"/>
        </w:rPr>
        <w:t>а</w:t>
      </w:r>
      <w:r w:rsidRPr="00927FD0">
        <w:rPr>
          <w:rFonts w:ascii="Times New Roman" w:hAnsi="Times New Roman" w:cs="Times New Roman"/>
          <w:sz w:val="24"/>
          <w:szCs w:val="24"/>
        </w:rPr>
        <w:t xml:space="preserve"> ПТО, ПМСП, КУИС, УЗ, НПО. </w:t>
      </w:r>
      <w:bookmarkStart w:id="1" w:name="_Hlk33791872"/>
      <w:r w:rsidRPr="00927FD0">
        <w:rPr>
          <w:rFonts w:ascii="Times New Roman" w:hAnsi="Times New Roman" w:cs="Times New Roman"/>
          <w:sz w:val="24"/>
          <w:szCs w:val="24"/>
        </w:rPr>
        <w:t xml:space="preserve">В целом, за 3 года прошли тренинги в рамках проекта – 2751 человек на национальном уровне. </w:t>
      </w:r>
      <w:bookmarkEnd w:id="1"/>
      <w:r w:rsidRPr="00927FD0">
        <w:rPr>
          <w:rFonts w:ascii="Times New Roman" w:hAnsi="Times New Roman" w:cs="Times New Roman"/>
          <w:sz w:val="24"/>
          <w:szCs w:val="24"/>
        </w:rPr>
        <w:t>Были организованы мероприятия по повышению потенциала специалистов ПТО на международном уровне. Все председатели ЦВКК   регионов  прошли обучение в Минске на базе сотрудничающего центра ВОЗ.</w:t>
      </w:r>
    </w:p>
    <w:p w14:paraId="33FFFD6B" w14:textId="77777777" w:rsidR="00563618" w:rsidRDefault="00563618"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563618">
        <w:rPr>
          <w:rFonts w:ascii="Times New Roman" w:hAnsi="Times New Roman" w:cs="Times New Roman"/>
          <w:sz w:val="24"/>
          <w:szCs w:val="24"/>
        </w:rPr>
        <w:t xml:space="preserve">Оказана поддержка </w:t>
      </w:r>
      <w:r>
        <w:rPr>
          <w:rFonts w:ascii="Times New Roman" w:hAnsi="Times New Roman" w:cs="Times New Roman"/>
          <w:sz w:val="24"/>
          <w:szCs w:val="24"/>
        </w:rPr>
        <w:t xml:space="preserve">НТП </w:t>
      </w:r>
      <w:r w:rsidRPr="00563618">
        <w:rPr>
          <w:rFonts w:ascii="Times New Roman" w:hAnsi="Times New Roman" w:cs="Times New Roman"/>
          <w:sz w:val="24"/>
          <w:szCs w:val="24"/>
        </w:rPr>
        <w:t xml:space="preserve">по усилению мониторинга и оценки различных аспектов ТБ мероприятий. В 2019 году проведено всего </w:t>
      </w:r>
      <w:r w:rsidRPr="00563618">
        <w:rPr>
          <w:rFonts w:ascii="Times New Roman" w:hAnsi="Times New Roman" w:cs="Times New Roman"/>
          <w:b/>
          <w:bCs/>
          <w:sz w:val="24"/>
          <w:szCs w:val="24"/>
        </w:rPr>
        <w:t xml:space="preserve">64 </w:t>
      </w:r>
      <w:proofErr w:type="spellStart"/>
      <w:r w:rsidRPr="00563618">
        <w:rPr>
          <w:rFonts w:ascii="Times New Roman" w:hAnsi="Times New Roman" w:cs="Times New Roman"/>
          <w:b/>
          <w:bCs/>
          <w:sz w:val="24"/>
          <w:szCs w:val="24"/>
        </w:rPr>
        <w:t>МиО</w:t>
      </w:r>
      <w:proofErr w:type="spellEnd"/>
      <w:r w:rsidRPr="00563618">
        <w:rPr>
          <w:rFonts w:ascii="Times New Roman" w:hAnsi="Times New Roman" w:cs="Times New Roman"/>
          <w:b/>
          <w:bCs/>
          <w:sz w:val="24"/>
          <w:szCs w:val="24"/>
        </w:rPr>
        <w:t xml:space="preserve"> визит</w:t>
      </w:r>
      <w:r>
        <w:rPr>
          <w:rFonts w:ascii="Times New Roman" w:hAnsi="Times New Roman" w:cs="Times New Roman"/>
          <w:b/>
          <w:bCs/>
          <w:sz w:val="24"/>
          <w:szCs w:val="24"/>
        </w:rPr>
        <w:t>а</w:t>
      </w:r>
      <w:r w:rsidRPr="00563618">
        <w:rPr>
          <w:rFonts w:ascii="Times New Roman" w:hAnsi="Times New Roman" w:cs="Times New Roman"/>
          <w:sz w:val="24"/>
          <w:szCs w:val="24"/>
        </w:rPr>
        <w:t>, из них 31 - специалистами ННЦФ и 33 - ГРП ГФ . По результатам каждого визита пров</w:t>
      </w:r>
      <w:r>
        <w:rPr>
          <w:rFonts w:ascii="Times New Roman" w:hAnsi="Times New Roman" w:cs="Times New Roman"/>
          <w:sz w:val="24"/>
          <w:szCs w:val="24"/>
        </w:rPr>
        <w:t>о</w:t>
      </w:r>
      <w:r w:rsidRPr="00563618">
        <w:rPr>
          <w:rFonts w:ascii="Times New Roman" w:hAnsi="Times New Roman" w:cs="Times New Roman"/>
          <w:sz w:val="24"/>
          <w:szCs w:val="24"/>
        </w:rPr>
        <w:t>д</w:t>
      </w:r>
      <w:r>
        <w:rPr>
          <w:rFonts w:ascii="Times New Roman" w:hAnsi="Times New Roman" w:cs="Times New Roman"/>
          <w:sz w:val="24"/>
          <w:szCs w:val="24"/>
        </w:rPr>
        <w:t xml:space="preserve">ились </w:t>
      </w:r>
      <w:r w:rsidRPr="00563618">
        <w:rPr>
          <w:rFonts w:ascii="Times New Roman" w:hAnsi="Times New Roman" w:cs="Times New Roman"/>
          <w:sz w:val="24"/>
          <w:szCs w:val="24"/>
        </w:rPr>
        <w:t xml:space="preserve">встречи с заместителями Акимов областей, курирующими социальные вопросы и здравоохранение, с руководителями  Управлений здравоохранений. Внедрено в практику НТП отслеживание и оценка выполнения рекомендаций по итогам </w:t>
      </w:r>
      <w:proofErr w:type="spellStart"/>
      <w:r w:rsidRPr="00563618">
        <w:rPr>
          <w:rFonts w:ascii="Times New Roman" w:hAnsi="Times New Roman" w:cs="Times New Roman"/>
          <w:sz w:val="24"/>
          <w:szCs w:val="24"/>
        </w:rPr>
        <w:t>МиО</w:t>
      </w:r>
      <w:proofErr w:type="spellEnd"/>
      <w:r w:rsidRPr="00563618">
        <w:rPr>
          <w:rFonts w:ascii="Times New Roman" w:hAnsi="Times New Roman" w:cs="Times New Roman"/>
          <w:sz w:val="24"/>
          <w:szCs w:val="24"/>
        </w:rPr>
        <w:t xml:space="preserve"> визитов путем проведения через 3 месяца дистанционных совещаний с регионами совместно с кураторами регионов, руководителем национальной группы </w:t>
      </w:r>
      <w:proofErr w:type="spellStart"/>
      <w:r w:rsidRPr="00563618">
        <w:rPr>
          <w:rFonts w:ascii="Times New Roman" w:hAnsi="Times New Roman" w:cs="Times New Roman"/>
          <w:sz w:val="24"/>
          <w:szCs w:val="24"/>
        </w:rPr>
        <w:t>МиО</w:t>
      </w:r>
      <w:proofErr w:type="spellEnd"/>
      <w:r w:rsidRPr="00563618">
        <w:rPr>
          <w:rFonts w:ascii="Times New Roman" w:hAnsi="Times New Roman" w:cs="Times New Roman"/>
          <w:sz w:val="24"/>
          <w:szCs w:val="24"/>
        </w:rPr>
        <w:t xml:space="preserve"> и администрацией ННЦФ МЗ РК.  Обновлены и утверждены  ТЗ для проведения </w:t>
      </w:r>
      <w:proofErr w:type="spellStart"/>
      <w:r w:rsidRPr="00563618">
        <w:rPr>
          <w:rFonts w:ascii="Times New Roman" w:hAnsi="Times New Roman" w:cs="Times New Roman"/>
          <w:sz w:val="24"/>
          <w:szCs w:val="24"/>
        </w:rPr>
        <w:t>МиО</w:t>
      </w:r>
      <w:proofErr w:type="spellEnd"/>
      <w:r w:rsidRPr="00563618">
        <w:rPr>
          <w:rFonts w:ascii="Times New Roman" w:hAnsi="Times New Roman" w:cs="Times New Roman"/>
          <w:sz w:val="24"/>
          <w:szCs w:val="24"/>
        </w:rPr>
        <w:t xml:space="preserve"> различных аспектов ТБ службы, всего - 9 (реформирование, выявление и диагностика, лечение, ФН, лекарственный менеджмент, ИК, взаимодействие с Центрами СПИД, УИС, НПО). </w:t>
      </w:r>
    </w:p>
    <w:p w14:paraId="3B7F1317" w14:textId="69CCAC91" w:rsidR="002D14FE" w:rsidRPr="00F976BE" w:rsidRDefault="002D14FE" w:rsidP="00761C9A">
      <w:pPr>
        <w:pStyle w:val="a5"/>
        <w:numPr>
          <w:ilvl w:val="0"/>
          <w:numId w:val="2"/>
        </w:numPr>
        <w:pBdr>
          <w:bottom w:val="single" w:sz="4" w:space="31" w:color="FFFFFF"/>
        </w:pBdr>
        <w:spacing w:after="0" w:line="240" w:lineRule="atLeast"/>
        <w:ind w:left="567" w:hanging="654"/>
        <w:jc w:val="both"/>
        <w:rPr>
          <w:rFonts w:ascii="Times New Roman" w:hAnsi="Times New Roman" w:cs="Times New Roman"/>
          <w:sz w:val="24"/>
          <w:szCs w:val="24"/>
        </w:rPr>
      </w:pPr>
      <w:r>
        <w:rPr>
          <w:rFonts w:ascii="Times New Roman" w:hAnsi="Times New Roman" w:cs="Times New Roman"/>
          <w:sz w:val="24"/>
          <w:szCs w:val="24"/>
        </w:rPr>
        <w:t xml:space="preserve">Продолжена работа по </w:t>
      </w:r>
      <w:r w:rsidRPr="00EF5172">
        <w:rPr>
          <w:rFonts w:ascii="Times New Roman" w:hAnsi="Times New Roman" w:cs="Times New Roman"/>
          <w:b/>
          <w:bCs/>
          <w:sz w:val="24"/>
          <w:szCs w:val="24"/>
        </w:rPr>
        <w:t>усовершенствованию модулей НРБТ</w:t>
      </w:r>
      <w:r w:rsidRPr="00F976BE">
        <w:rPr>
          <w:rFonts w:ascii="Times New Roman" w:hAnsi="Times New Roman" w:cs="Times New Roman"/>
          <w:sz w:val="24"/>
          <w:szCs w:val="24"/>
        </w:rPr>
        <w:t>- диспансерный, лаборато</w:t>
      </w:r>
      <w:r>
        <w:rPr>
          <w:rFonts w:ascii="Times New Roman" w:hAnsi="Times New Roman" w:cs="Times New Roman"/>
          <w:sz w:val="24"/>
          <w:szCs w:val="24"/>
        </w:rPr>
        <w:t>р</w:t>
      </w:r>
      <w:r w:rsidRPr="00F976BE">
        <w:rPr>
          <w:rFonts w:ascii="Times New Roman" w:hAnsi="Times New Roman" w:cs="Times New Roman"/>
          <w:sz w:val="24"/>
          <w:szCs w:val="24"/>
        </w:rPr>
        <w:t>ный и лекарственный.</w:t>
      </w:r>
      <w:r>
        <w:rPr>
          <w:rFonts w:ascii="Times New Roman" w:hAnsi="Times New Roman" w:cs="Times New Roman"/>
          <w:sz w:val="24"/>
          <w:szCs w:val="24"/>
        </w:rPr>
        <w:t xml:space="preserve"> </w:t>
      </w:r>
      <w:r w:rsidRPr="00F976BE">
        <w:rPr>
          <w:rFonts w:ascii="Times New Roman" w:hAnsi="Times New Roman" w:cs="Times New Roman"/>
          <w:sz w:val="24"/>
          <w:szCs w:val="24"/>
        </w:rPr>
        <w:t>Разработан</w:t>
      </w:r>
      <w:r>
        <w:rPr>
          <w:rFonts w:ascii="Times New Roman" w:hAnsi="Times New Roman" w:cs="Times New Roman"/>
          <w:sz w:val="24"/>
          <w:szCs w:val="24"/>
        </w:rPr>
        <w:t>ы</w:t>
      </w:r>
      <w:r w:rsidRPr="00F976BE">
        <w:rPr>
          <w:rFonts w:ascii="Times New Roman" w:hAnsi="Times New Roman" w:cs="Times New Roman"/>
          <w:sz w:val="24"/>
          <w:szCs w:val="24"/>
        </w:rPr>
        <w:t xml:space="preserve"> и реализован</w:t>
      </w:r>
      <w:r>
        <w:rPr>
          <w:rFonts w:ascii="Times New Roman" w:hAnsi="Times New Roman" w:cs="Times New Roman"/>
          <w:sz w:val="24"/>
          <w:szCs w:val="24"/>
        </w:rPr>
        <w:t>ы</w:t>
      </w:r>
      <w:r w:rsidRPr="00F976BE">
        <w:rPr>
          <w:rFonts w:ascii="Times New Roman" w:hAnsi="Times New Roman" w:cs="Times New Roman"/>
          <w:sz w:val="24"/>
          <w:szCs w:val="24"/>
        </w:rPr>
        <w:t xml:space="preserve"> на рабочей версии портала НРБТ РК новы</w:t>
      </w:r>
      <w:r>
        <w:rPr>
          <w:rFonts w:ascii="Times New Roman" w:hAnsi="Times New Roman" w:cs="Times New Roman"/>
          <w:sz w:val="24"/>
          <w:szCs w:val="24"/>
        </w:rPr>
        <w:t>е</w:t>
      </w:r>
      <w:r w:rsidRPr="00F976BE">
        <w:rPr>
          <w:rFonts w:ascii="Times New Roman" w:hAnsi="Times New Roman" w:cs="Times New Roman"/>
          <w:sz w:val="24"/>
          <w:szCs w:val="24"/>
        </w:rPr>
        <w:t xml:space="preserve"> модул</w:t>
      </w:r>
      <w:r>
        <w:rPr>
          <w:rFonts w:ascii="Times New Roman" w:hAnsi="Times New Roman" w:cs="Times New Roman"/>
          <w:sz w:val="24"/>
          <w:szCs w:val="24"/>
        </w:rPr>
        <w:t>и</w:t>
      </w:r>
      <w:r w:rsidRPr="00F976BE">
        <w:rPr>
          <w:rFonts w:ascii="Times New Roman" w:hAnsi="Times New Roman" w:cs="Times New Roman"/>
          <w:sz w:val="24"/>
          <w:szCs w:val="24"/>
        </w:rPr>
        <w:t xml:space="preserve"> - Ситуационный центр </w:t>
      </w:r>
      <w:r>
        <w:rPr>
          <w:rFonts w:ascii="Times New Roman" w:hAnsi="Times New Roman" w:cs="Times New Roman"/>
          <w:sz w:val="24"/>
          <w:szCs w:val="24"/>
        </w:rPr>
        <w:t>и НКЛ</w:t>
      </w:r>
      <w:r w:rsidRPr="00F976BE">
        <w:rPr>
          <w:rFonts w:ascii="Times New Roman" w:hAnsi="Times New Roman" w:cs="Times New Roman"/>
          <w:sz w:val="24"/>
          <w:szCs w:val="24"/>
        </w:rPr>
        <w:t xml:space="preserve">. </w:t>
      </w:r>
    </w:p>
    <w:p w14:paraId="31179DEF" w14:textId="4D602B4B" w:rsidR="00927FD0" w:rsidRPr="00927FD0" w:rsidRDefault="00493AF1"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Pr>
          <w:rFonts w:ascii="Times New Roman" w:hAnsi="Times New Roman" w:cs="Times New Roman"/>
          <w:sz w:val="24"/>
          <w:szCs w:val="24"/>
        </w:rPr>
        <w:t>Активирована работа по и</w:t>
      </w:r>
      <w:r w:rsidR="00927FD0" w:rsidRPr="00927FD0">
        <w:rPr>
          <w:rFonts w:ascii="Times New Roman" w:hAnsi="Times New Roman" w:cs="Times New Roman"/>
          <w:sz w:val="24"/>
          <w:szCs w:val="24"/>
        </w:rPr>
        <w:t>нформировани</w:t>
      </w:r>
      <w:r>
        <w:rPr>
          <w:rFonts w:ascii="Times New Roman" w:hAnsi="Times New Roman" w:cs="Times New Roman"/>
          <w:sz w:val="24"/>
          <w:szCs w:val="24"/>
        </w:rPr>
        <w:t>ю</w:t>
      </w:r>
      <w:r w:rsidR="00927FD0" w:rsidRPr="00927FD0">
        <w:rPr>
          <w:rFonts w:ascii="Times New Roman" w:hAnsi="Times New Roman" w:cs="Times New Roman"/>
          <w:sz w:val="24"/>
          <w:szCs w:val="24"/>
        </w:rPr>
        <w:t xml:space="preserve"> населения РК о ТБ через социальные сети «</w:t>
      </w:r>
      <w:proofErr w:type="spellStart"/>
      <w:r w:rsidR="00927FD0" w:rsidRPr="00927FD0">
        <w:rPr>
          <w:rFonts w:ascii="Times New Roman" w:hAnsi="Times New Roman" w:cs="Times New Roman"/>
          <w:sz w:val="24"/>
          <w:szCs w:val="24"/>
        </w:rPr>
        <w:t>Instagram</w:t>
      </w:r>
      <w:proofErr w:type="spellEnd"/>
      <w:r w:rsidR="00927FD0" w:rsidRPr="00927FD0">
        <w:rPr>
          <w:rFonts w:ascii="Times New Roman" w:hAnsi="Times New Roman" w:cs="Times New Roman"/>
          <w:sz w:val="24"/>
          <w:szCs w:val="24"/>
        </w:rPr>
        <w:t>», “VK”, “</w:t>
      </w:r>
      <w:proofErr w:type="spellStart"/>
      <w:r w:rsidR="00927FD0" w:rsidRPr="00927FD0">
        <w:rPr>
          <w:rFonts w:ascii="Times New Roman" w:hAnsi="Times New Roman" w:cs="Times New Roman"/>
          <w:sz w:val="24"/>
          <w:szCs w:val="24"/>
        </w:rPr>
        <w:t>Facebook</w:t>
      </w:r>
      <w:proofErr w:type="spellEnd"/>
      <w:r w:rsidR="00927FD0" w:rsidRPr="00927FD0">
        <w:rPr>
          <w:rFonts w:ascii="Times New Roman" w:hAnsi="Times New Roman" w:cs="Times New Roman"/>
          <w:sz w:val="24"/>
          <w:szCs w:val="24"/>
        </w:rPr>
        <w:t>”</w:t>
      </w:r>
      <w:r w:rsidR="00754B15">
        <w:rPr>
          <w:rFonts w:ascii="Times New Roman" w:hAnsi="Times New Roman" w:cs="Times New Roman"/>
          <w:sz w:val="24"/>
          <w:szCs w:val="24"/>
        </w:rPr>
        <w:t xml:space="preserve"> в результате которого</w:t>
      </w:r>
      <w:r w:rsidR="00927FD0" w:rsidRPr="00927FD0">
        <w:rPr>
          <w:rFonts w:ascii="Times New Roman" w:hAnsi="Times New Roman" w:cs="Times New Roman"/>
          <w:sz w:val="24"/>
          <w:szCs w:val="24"/>
        </w:rPr>
        <w:t xml:space="preserve"> </w:t>
      </w:r>
      <w:r w:rsidR="002507C1">
        <w:rPr>
          <w:rFonts w:ascii="Times New Roman" w:hAnsi="Times New Roman" w:cs="Times New Roman"/>
          <w:sz w:val="24"/>
          <w:szCs w:val="24"/>
        </w:rPr>
        <w:t xml:space="preserve">увеличились просмотры </w:t>
      </w:r>
      <w:r w:rsidR="00927FD0" w:rsidRPr="00927FD0">
        <w:rPr>
          <w:rFonts w:ascii="Times New Roman" w:hAnsi="Times New Roman" w:cs="Times New Roman"/>
          <w:sz w:val="24"/>
          <w:szCs w:val="24"/>
        </w:rPr>
        <w:t xml:space="preserve"> видеороликов о ТБ более 700 000 в месяц, за 3 месяца </w:t>
      </w:r>
      <w:r w:rsidR="002507C1">
        <w:rPr>
          <w:rFonts w:ascii="Times New Roman" w:hAnsi="Times New Roman" w:cs="Times New Roman"/>
          <w:sz w:val="24"/>
          <w:szCs w:val="24"/>
        </w:rPr>
        <w:t xml:space="preserve">- </w:t>
      </w:r>
      <w:r w:rsidR="00927FD0" w:rsidRPr="00EF5172">
        <w:rPr>
          <w:rFonts w:ascii="Times New Roman" w:hAnsi="Times New Roman" w:cs="Times New Roman"/>
          <w:b/>
          <w:bCs/>
          <w:sz w:val="24"/>
          <w:szCs w:val="24"/>
        </w:rPr>
        <w:t>более 2,5 млн просмотров</w:t>
      </w:r>
      <w:r w:rsidR="00927FD0" w:rsidRPr="00927FD0">
        <w:rPr>
          <w:rFonts w:ascii="Times New Roman" w:hAnsi="Times New Roman" w:cs="Times New Roman"/>
          <w:sz w:val="24"/>
          <w:szCs w:val="24"/>
        </w:rPr>
        <w:t xml:space="preserve">, а также оффлайн (в течение 1 месяца метро Алматы, </w:t>
      </w:r>
      <w:proofErr w:type="spellStart"/>
      <w:r w:rsidR="00927FD0" w:rsidRPr="00927FD0">
        <w:rPr>
          <w:rFonts w:ascii="Times New Roman" w:hAnsi="Times New Roman" w:cs="Times New Roman"/>
          <w:sz w:val="24"/>
          <w:szCs w:val="24"/>
        </w:rPr>
        <w:t>ЦОНы</w:t>
      </w:r>
      <w:proofErr w:type="spellEnd"/>
      <w:r w:rsidR="00927FD0" w:rsidRPr="00927FD0">
        <w:rPr>
          <w:rFonts w:ascii="Times New Roman" w:hAnsi="Times New Roman" w:cs="Times New Roman"/>
          <w:sz w:val="24"/>
          <w:szCs w:val="24"/>
        </w:rPr>
        <w:t xml:space="preserve"> г. </w:t>
      </w:r>
      <w:proofErr w:type="spellStart"/>
      <w:r w:rsidR="00927FD0" w:rsidRPr="00927FD0">
        <w:rPr>
          <w:rFonts w:ascii="Times New Roman" w:hAnsi="Times New Roman" w:cs="Times New Roman"/>
          <w:sz w:val="24"/>
          <w:szCs w:val="24"/>
        </w:rPr>
        <w:t>Нур</w:t>
      </w:r>
      <w:proofErr w:type="spellEnd"/>
      <w:r w:rsidR="00927FD0" w:rsidRPr="00927FD0">
        <w:rPr>
          <w:rFonts w:ascii="Times New Roman" w:hAnsi="Times New Roman" w:cs="Times New Roman"/>
          <w:sz w:val="24"/>
          <w:szCs w:val="24"/>
        </w:rPr>
        <w:t xml:space="preserve">-Султан) </w:t>
      </w:r>
      <w:r w:rsidR="00927FD0" w:rsidRPr="002507C1">
        <w:rPr>
          <w:rFonts w:ascii="Times New Roman" w:hAnsi="Times New Roman" w:cs="Times New Roman"/>
          <w:b/>
          <w:bCs/>
          <w:sz w:val="24"/>
          <w:szCs w:val="24"/>
        </w:rPr>
        <w:t xml:space="preserve">до 2 млн. просмотров </w:t>
      </w:r>
      <w:r w:rsidR="00927FD0" w:rsidRPr="00927FD0">
        <w:rPr>
          <w:rFonts w:ascii="Times New Roman" w:hAnsi="Times New Roman" w:cs="Times New Roman"/>
          <w:sz w:val="24"/>
          <w:szCs w:val="24"/>
        </w:rPr>
        <w:t xml:space="preserve">в месяц. </w:t>
      </w:r>
      <w:r w:rsidR="002507C1">
        <w:rPr>
          <w:rFonts w:ascii="Times New Roman" w:hAnsi="Times New Roman" w:cs="Times New Roman"/>
          <w:sz w:val="24"/>
          <w:szCs w:val="24"/>
        </w:rPr>
        <w:t xml:space="preserve">На </w:t>
      </w:r>
      <w:r w:rsidR="00927FD0" w:rsidRPr="00927FD0">
        <w:rPr>
          <w:rFonts w:ascii="Times New Roman" w:hAnsi="Times New Roman" w:cs="Times New Roman"/>
          <w:sz w:val="24"/>
          <w:szCs w:val="24"/>
        </w:rPr>
        <w:t>сайт</w:t>
      </w:r>
      <w:r w:rsidR="002507C1">
        <w:rPr>
          <w:rFonts w:ascii="Times New Roman" w:hAnsi="Times New Roman" w:cs="Times New Roman"/>
          <w:sz w:val="24"/>
          <w:szCs w:val="24"/>
        </w:rPr>
        <w:t>е</w:t>
      </w:r>
      <w:r w:rsidR="00927FD0" w:rsidRPr="00927FD0">
        <w:rPr>
          <w:rFonts w:ascii="Times New Roman" w:hAnsi="Times New Roman" w:cs="Times New Roman"/>
          <w:sz w:val="24"/>
          <w:szCs w:val="24"/>
        </w:rPr>
        <w:t xml:space="preserve"> </w:t>
      </w:r>
      <w:r w:rsidR="002507C1">
        <w:rPr>
          <w:rFonts w:ascii="Times New Roman" w:hAnsi="Times New Roman" w:cs="Times New Roman"/>
          <w:sz w:val="24"/>
          <w:szCs w:val="24"/>
        </w:rPr>
        <w:t xml:space="preserve">и </w:t>
      </w:r>
      <w:r w:rsidR="002507C1" w:rsidRPr="00927FD0">
        <w:rPr>
          <w:rFonts w:ascii="Times New Roman" w:hAnsi="Times New Roman" w:cs="Times New Roman"/>
          <w:sz w:val="24"/>
          <w:szCs w:val="24"/>
        </w:rPr>
        <w:t>на страни</w:t>
      </w:r>
      <w:r w:rsidR="002507C1">
        <w:rPr>
          <w:rFonts w:ascii="Times New Roman" w:hAnsi="Times New Roman" w:cs="Times New Roman"/>
          <w:sz w:val="24"/>
          <w:szCs w:val="24"/>
        </w:rPr>
        <w:t>цах</w:t>
      </w:r>
      <w:r w:rsidR="002507C1" w:rsidRPr="00927FD0">
        <w:rPr>
          <w:rFonts w:ascii="Times New Roman" w:hAnsi="Times New Roman" w:cs="Times New Roman"/>
          <w:sz w:val="24"/>
          <w:szCs w:val="24"/>
        </w:rPr>
        <w:t xml:space="preserve"> ННЦФ </w:t>
      </w:r>
      <w:r w:rsidR="002507C1">
        <w:rPr>
          <w:rFonts w:ascii="Times New Roman" w:hAnsi="Times New Roman" w:cs="Times New Roman"/>
          <w:sz w:val="24"/>
          <w:szCs w:val="24"/>
        </w:rPr>
        <w:t xml:space="preserve">МЗ </w:t>
      </w:r>
      <w:r w:rsidR="002507C1" w:rsidRPr="00927FD0">
        <w:rPr>
          <w:rFonts w:ascii="Times New Roman" w:hAnsi="Times New Roman" w:cs="Times New Roman"/>
          <w:sz w:val="24"/>
          <w:szCs w:val="24"/>
        </w:rPr>
        <w:t xml:space="preserve">РК в соцсетях </w:t>
      </w:r>
      <w:r w:rsidR="002507C1">
        <w:rPr>
          <w:rFonts w:ascii="Times New Roman" w:hAnsi="Times New Roman" w:cs="Times New Roman"/>
          <w:sz w:val="24"/>
          <w:szCs w:val="24"/>
        </w:rPr>
        <w:t>о</w:t>
      </w:r>
      <w:r w:rsidR="00927FD0" w:rsidRPr="00927FD0">
        <w:rPr>
          <w:rFonts w:ascii="Times New Roman" w:hAnsi="Times New Roman" w:cs="Times New Roman"/>
          <w:sz w:val="24"/>
          <w:szCs w:val="24"/>
        </w:rPr>
        <w:t>публик</w:t>
      </w:r>
      <w:r w:rsidR="002507C1">
        <w:rPr>
          <w:rFonts w:ascii="Times New Roman" w:hAnsi="Times New Roman" w:cs="Times New Roman"/>
          <w:sz w:val="24"/>
          <w:szCs w:val="24"/>
        </w:rPr>
        <w:t>ованы</w:t>
      </w:r>
      <w:r w:rsidR="00927FD0" w:rsidRPr="00927FD0">
        <w:rPr>
          <w:rFonts w:ascii="Times New Roman" w:hAnsi="Times New Roman" w:cs="Times New Roman"/>
          <w:sz w:val="24"/>
          <w:szCs w:val="24"/>
        </w:rPr>
        <w:t xml:space="preserve">  более 180 </w:t>
      </w:r>
      <w:r w:rsidR="002507C1">
        <w:rPr>
          <w:rFonts w:ascii="Times New Roman" w:hAnsi="Times New Roman" w:cs="Times New Roman"/>
          <w:sz w:val="24"/>
          <w:szCs w:val="24"/>
        </w:rPr>
        <w:t xml:space="preserve">новых </w:t>
      </w:r>
      <w:r w:rsidR="00927FD0" w:rsidRPr="00927FD0">
        <w:rPr>
          <w:rFonts w:ascii="Times New Roman" w:hAnsi="Times New Roman" w:cs="Times New Roman"/>
          <w:sz w:val="24"/>
          <w:szCs w:val="24"/>
        </w:rPr>
        <w:t>постов с актуальными темами о ТБ. Впервые организован онлайн конкурс на знания о ТБ.</w:t>
      </w:r>
    </w:p>
    <w:p w14:paraId="79D33336" w14:textId="77777777" w:rsidR="00E75A37" w:rsidRDefault="00070C75"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E75A37">
        <w:rPr>
          <w:rFonts w:ascii="Times New Roman" w:hAnsi="Times New Roman" w:cs="Times New Roman"/>
          <w:sz w:val="24"/>
          <w:szCs w:val="24"/>
        </w:rPr>
        <w:lastRenderedPageBreak/>
        <w:t xml:space="preserve">Обеспечен доступ к АРВ терапии для </w:t>
      </w:r>
      <w:r w:rsidRPr="00FF19EF">
        <w:rPr>
          <w:rFonts w:ascii="Times New Roman" w:hAnsi="Times New Roman" w:cs="Times New Roman"/>
          <w:sz w:val="24"/>
          <w:szCs w:val="24"/>
        </w:rPr>
        <w:t>153 иностранца</w:t>
      </w:r>
      <w:r w:rsidRPr="00E75A37">
        <w:rPr>
          <w:rFonts w:ascii="Times New Roman" w:hAnsi="Times New Roman" w:cs="Times New Roman"/>
          <w:sz w:val="24"/>
          <w:szCs w:val="24"/>
        </w:rPr>
        <w:t xml:space="preserve"> с компенсацией затрат на лаб исследования. Внедрена в клиническую практику программа ливерпульского университета https://www.hiv-druginteractions.org для контроля взаимодействия АРВП  с ПТП и с другими лекарственными препаратами.</w:t>
      </w:r>
    </w:p>
    <w:p w14:paraId="13E8C2A6" w14:textId="77777777" w:rsidR="00FF19EF" w:rsidRPr="00FF19EF" w:rsidRDefault="002D14FE"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F19EF">
        <w:rPr>
          <w:rFonts w:ascii="Times New Roman" w:hAnsi="Times New Roman" w:cs="Times New Roman"/>
          <w:sz w:val="24"/>
          <w:szCs w:val="24"/>
        </w:rPr>
        <w:t xml:space="preserve">Закуплены </w:t>
      </w:r>
      <w:r w:rsidR="00217B71" w:rsidRPr="00FF19EF">
        <w:rPr>
          <w:rFonts w:ascii="Times New Roman" w:hAnsi="Times New Roman" w:cs="Times New Roman"/>
          <w:sz w:val="24"/>
          <w:szCs w:val="24"/>
        </w:rPr>
        <w:t xml:space="preserve">и распределены во всех ПТО регионов </w:t>
      </w:r>
      <w:r w:rsidRPr="00FF19EF">
        <w:rPr>
          <w:rFonts w:ascii="Times New Roman" w:hAnsi="Times New Roman" w:cs="Times New Roman"/>
          <w:sz w:val="24"/>
          <w:szCs w:val="24"/>
        </w:rPr>
        <w:t xml:space="preserve">ноутбуки для </w:t>
      </w:r>
      <w:r w:rsidR="00563618" w:rsidRPr="00FF19EF">
        <w:rPr>
          <w:rFonts w:ascii="Times New Roman" w:hAnsi="Times New Roman" w:cs="Times New Roman"/>
          <w:sz w:val="24"/>
          <w:szCs w:val="24"/>
        </w:rPr>
        <w:t xml:space="preserve">ответственных специалистов по ВНЛ, а также для </w:t>
      </w:r>
      <w:r w:rsidRPr="00FF19EF">
        <w:rPr>
          <w:rFonts w:ascii="Times New Roman" w:hAnsi="Times New Roman" w:cs="Times New Roman"/>
          <w:sz w:val="24"/>
          <w:szCs w:val="24"/>
        </w:rPr>
        <w:t>координаторов по бактериологической службе</w:t>
      </w:r>
      <w:r w:rsidR="00217B71" w:rsidRPr="00FF19EF">
        <w:rPr>
          <w:rFonts w:ascii="Times New Roman" w:hAnsi="Times New Roman" w:cs="Times New Roman"/>
          <w:sz w:val="24"/>
          <w:szCs w:val="24"/>
        </w:rPr>
        <w:t xml:space="preserve"> с целью</w:t>
      </w:r>
      <w:r w:rsidRPr="00FF19EF">
        <w:rPr>
          <w:rFonts w:ascii="Times New Roman" w:hAnsi="Times New Roman" w:cs="Times New Roman"/>
          <w:sz w:val="24"/>
          <w:szCs w:val="24"/>
        </w:rPr>
        <w:t xml:space="preserve"> проведения регулярного мониторинга</w:t>
      </w:r>
      <w:r w:rsidR="00563618" w:rsidRPr="00FF19EF">
        <w:rPr>
          <w:rFonts w:ascii="Times New Roman" w:hAnsi="Times New Roman" w:cs="Times New Roman"/>
          <w:sz w:val="24"/>
          <w:szCs w:val="24"/>
        </w:rPr>
        <w:t xml:space="preserve"> и</w:t>
      </w:r>
      <w:r w:rsidRPr="00FF19EF">
        <w:rPr>
          <w:rFonts w:ascii="Times New Roman" w:hAnsi="Times New Roman" w:cs="Times New Roman"/>
          <w:sz w:val="24"/>
          <w:szCs w:val="24"/>
        </w:rPr>
        <w:t xml:space="preserve"> ежемесячного анализа </w:t>
      </w:r>
      <w:r w:rsidR="00563618" w:rsidRPr="00FF19EF">
        <w:rPr>
          <w:rFonts w:ascii="Times New Roman" w:hAnsi="Times New Roman" w:cs="Times New Roman"/>
          <w:sz w:val="24"/>
          <w:szCs w:val="24"/>
        </w:rPr>
        <w:t xml:space="preserve">курируемых направлений работы </w:t>
      </w:r>
      <w:r w:rsidRPr="00FF19EF">
        <w:rPr>
          <w:rFonts w:ascii="Times New Roman" w:hAnsi="Times New Roman" w:cs="Times New Roman"/>
          <w:sz w:val="24"/>
          <w:szCs w:val="24"/>
        </w:rPr>
        <w:t xml:space="preserve">и подготовки отчетных данных. </w:t>
      </w:r>
    </w:p>
    <w:p w14:paraId="7E970C3F" w14:textId="77777777" w:rsidR="00FF19EF" w:rsidRPr="00FF19EF" w:rsidRDefault="00563618"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F19EF">
        <w:rPr>
          <w:rFonts w:ascii="Times New Roman" w:hAnsi="Times New Roman" w:cs="Times New Roman"/>
          <w:sz w:val="24"/>
          <w:szCs w:val="24"/>
        </w:rPr>
        <w:t xml:space="preserve">В рамках проекта ГФ закуплены и установлены 455 экранированные УФО для М/ШЛУ стационаров в УИС; закуплены термоанемометры, </w:t>
      </w:r>
      <w:proofErr w:type="spellStart"/>
      <w:r w:rsidRPr="00FF19EF">
        <w:rPr>
          <w:rFonts w:ascii="Times New Roman" w:hAnsi="Times New Roman" w:cs="Times New Roman"/>
          <w:sz w:val="24"/>
          <w:szCs w:val="24"/>
        </w:rPr>
        <w:t>уфорадиометры</w:t>
      </w:r>
      <w:proofErr w:type="spellEnd"/>
      <w:r w:rsidRPr="00FF19EF">
        <w:rPr>
          <w:rFonts w:ascii="Times New Roman" w:hAnsi="Times New Roman" w:cs="Times New Roman"/>
          <w:sz w:val="24"/>
          <w:szCs w:val="24"/>
        </w:rPr>
        <w:t xml:space="preserve">, респираторы, </w:t>
      </w:r>
      <w:proofErr w:type="spellStart"/>
      <w:r w:rsidRPr="00FF19EF">
        <w:rPr>
          <w:rFonts w:ascii="Times New Roman" w:hAnsi="Times New Roman" w:cs="Times New Roman"/>
          <w:sz w:val="24"/>
          <w:szCs w:val="24"/>
        </w:rPr>
        <w:t>фиттесты</w:t>
      </w:r>
      <w:proofErr w:type="spellEnd"/>
      <w:r w:rsidRPr="00FF19EF">
        <w:rPr>
          <w:rFonts w:ascii="Times New Roman" w:hAnsi="Times New Roman" w:cs="Times New Roman"/>
          <w:sz w:val="24"/>
          <w:szCs w:val="24"/>
        </w:rPr>
        <w:t xml:space="preserve"> во все ПТО и УИС</w:t>
      </w:r>
      <w:r w:rsidR="002604A8" w:rsidRPr="00FF19EF">
        <w:rPr>
          <w:rFonts w:ascii="Times New Roman" w:hAnsi="Times New Roman" w:cs="Times New Roman"/>
          <w:sz w:val="24"/>
          <w:szCs w:val="24"/>
        </w:rPr>
        <w:t>. В рамках усиления НРБТ для ОМО КУИС и ТБ учреждений УИС закуплены и установлены  IT оборудования. Проведена работа по улучшению доступа к</w:t>
      </w:r>
      <w:r w:rsidRPr="00FF19EF">
        <w:rPr>
          <w:rFonts w:ascii="Times New Roman" w:hAnsi="Times New Roman" w:cs="Times New Roman"/>
          <w:sz w:val="24"/>
          <w:szCs w:val="24"/>
        </w:rPr>
        <w:t xml:space="preserve"> МГМ </w:t>
      </w:r>
      <w:r w:rsidR="002604A8" w:rsidRPr="00FF19EF">
        <w:rPr>
          <w:rFonts w:ascii="Times New Roman" w:hAnsi="Times New Roman" w:cs="Times New Roman"/>
          <w:sz w:val="24"/>
          <w:szCs w:val="24"/>
        </w:rPr>
        <w:t xml:space="preserve">выявления и диагностики </w:t>
      </w:r>
      <w:r w:rsidRPr="00FF19EF">
        <w:rPr>
          <w:rFonts w:ascii="Times New Roman" w:hAnsi="Times New Roman" w:cs="Times New Roman"/>
          <w:sz w:val="24"/>
          <w:szCs w:val="24"/>
        </w:rPr>
        <w:t>на уровне периферических учреждений УИС среди лиц с подозрением на ТБ с 50% в 2017 году до 78,2% в 2019 году. За счет увеличения доступа к МГМ и к новым ПТП увеличивается эффективность лечения М/ШЛУ ТБ в учреждениях УИС, так за 2019 год данный показатель  составил 83,1% против 70,5% за 2018г.</w:t>
      </w:r>
    </w:p>
    <w:p w14:paraId="7A6AD97B" w14:textId="19CA3D1C" w:rsidR="00FF19EF" w:rsidRPr="00FF19EF" w:rsidRDefault="00EB59D5"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FF19EF">
        <w:rPr>
          <w:rFonts w:ascii="Times New Roman" w:hAnsi="Times New Roman" w:cs="Times New Roman"/>
          <w:sz w:val="24"/>
          <w:szCs w:val="24"/>
        </w:rPr>
        <w:t>У</w:t>
      </w:r>
      <w:r w:rsidR="00F97D4C" w:rsidRPr="00FF19EF">
        <w:rPr>
          <w:rFonts w:ascii="Times New Roman" w:hAnsi="Times New Roman" w:cs="Times New Roman"/>
          <w:sz w:val="24"/>
          <w:szCs w:val="24"/>
        </w:rPr>
        <w:t xml:space="preserve">величилось количество регионов, где внедряется опыт НПО в контроле над ТБ – с </w:t>
      </w:r>
      <w:proofErr w:type="spellStart"/>
      <w:r w:rsidRPr="00FF19EF">
        <w:rPr>
          <w:rFonts w:ascii="Times New Roman" w:hAnsi="Times New Roman" w:cs="Times New Roman"/>
          <w:sz w:val="24"/>
          <w:szCs w:val="24"/>
        </w:rPr>
        <w:t>с</w:t>
      </w:r>
      <w:proofErr w:type="spellEnd"/>
      <w:r w:rsidRPr="00FF19EF">
        <w:rPr>
          <w:rFonts w:ascii="Times New Roman" w:hAnsi="Times New Roman" w:cs="Times New Roman"/>
          <w:sz w:val="24"/>
          <w:szCs w:val="24"/>
        </w:rPr>
        <w:t xml:space="preserve"> 8 в 2017 году </w:t>
      </w:r>
      <w:r w:rsidR="00F97D4C" w:rsidRPr="00FF19EF">
        <w:rPr>
          <w:rFonts w:ascii="Times New Roman" w:hAnsi="Times New Roman" w:cs="Times New Roman"/>
          <w:sz w:val="24"/>
          <w:szCs w:val="24"/>
        </w:rPr>
        <w:t>до 12 (</w:t>
      </w:r>
      <w:r w:rsidRPr="00FF19EF">
        <w:rPr>
          <w:rFonts w:ascii="Times New Roman" w:hAnsi="Times New Roman" w:cs="Times New Roman"/>
          <w:sz w:val="24"/>
          <w:szCs w:val="24"/>
        </w:rPr>
        <w:t xml:space="preserve">с 2018 года </w:t>
      </w:r>
      <w:r w:rsidR="00F97D4C" w:rsidRPr="00FF19EF">
        <w:rPr>
          <w:rFonts w:ascii="Times New Roman" w:hAnsi="Times New Roman" w:cs="Times New Roman"/>
          <w:sz w:val="24"/>
          <w:szCs w:val="24"/>
        </w:rPr>
        <w:t>начал</w:t>
      </w:r>
      <w:r w:rsidRPr="00FF19EF">
        <w:rPr>
          <w:rFonts w:ascii="Times New Roman" w:hAnsi="Times New Roman" w:cs="Times New Roman"/>
          <w:sz w:val="24"/>
          <w:szCs w:val="24"/>
        </w:rPr>
        <w:t xml:space="preserve">а работать 1 НПО в г. </w:t>
      </w:r>
      <w:proofErr w:type="spellStart"/>
      <w:r w:rsidRPr="00FF19EF">
        <w:rPr>
          <w:rFonts w:ascii="Times New Roman" w:hAnsi="Times New Roman" w:cs="Times New Roman"/>
          <w:sz w:val="24"/>
          <w:szCs w:val="24"/>
        </w:rPr>
        <w:t>Нур</w:t>
      </w:r>
      <w:proofErr w:type="spellEnd"/>
      <w:r w:rsidRPr="00FF19EF">
        <w:rPr>
          <w:rFonts w:ascii="Times New Roman" w:hAnsi="Times New Roman" w:cs="Times New Roman"/>
          <w:sz w:val="24"/>
          <w:szCs w:val="24"/>
        </w:rPr>
        <w:t xml:space="preserve">-Султан, с 2019 года 3 новые </w:t>
      </w:r>
      <w:r w:rsidR="00F97D4C" w:rsidRPr="00FF19EF">
        <w:rPr>
          <w:rFonts w:ascii="Times New Roman" w:hAnsi="Times New Roman" w:cs="Times New Roman"/>
          <w:sz w:val="24"/>
          <w:szCs w:val="24"/>
        </w:rPr>
        <w:t xml:space="preserve">3 новые НПО </w:t>
      </w:r>
      <w:r w:rsidRPr="00FF19EF">
        <w:rPr>
          <w:rFonts w:ascii="Times New Roman" w:hAnsi="Times New Roman" w:cs="Times New Roman"/>
          <w:sz w:val="24"/>
          <w:szCs w:val="24"/>
        </w:rPr>
        <w:t xml:space="preserve">- </w:t>
      </w:r>
      <w:r w:rsidR="00F97D4C" w:rsidRPr="00FF19EF">
        <w:rPr>
          <w:rFonts w:ascii="Times New Roman" w:hAnsi="Times New Roman" w:cs="Times New Roman"/>
          <w:sz w:val="24"/>
          <w:szCs w:val="24"/>
        </w:rPr>
        <w:t xml:space="preserve">в Северо-Казахстанской, Костанайской и </w:t>
      </w:r>
      <w:proofErr w:type="spellStart"/>
      <w:r w:rsidR="00F97D4C" w:rsidRPr="00FF19EF">
        <w:rPr>
          <w:rFonts w:ascii="Times New Roman" w:hAnsi="Times New Roman" w:cs="Times New Roman"/>
          <w:sz w:val="24"/>
          <w:szCs w:val="24"/>
        </w:rPr>
        <w:t>Атырауской</w:t>
      </w:r>
      <w:proofErr w:type="spellEnd"/>
      <w:r w:rsidR="00F97D4C" w:rsidRPr="00FF19EF">
        <w:rPr>
          <w:rFonts w:ascii="Times New Roman" w:hAnsi="Times New Roman" w:cs="Times New Roman"/>
          <w:sz w:val="24"/>
          <w:szCs w:val="24"/>
        </w:rPr>
        <w:t xml:space="preserve"> областях). В целом, б</w:t>
      </w:r>
      <w:r w:rsidR="00563618" w:rsidRPr="00FF19EF">
        <w:rPr>
          <w:rFonts w:ascii="Times New Roman" w:hAnsi="Times New Roman" w:cs="Times New Roman"/>
          <w:sz w:val="24"/>
          <w:szCs w:val="24"/>
        </w:rPr>
        <w:t>лагодаря включению НПО в мероприятия по своевременному выявлению ТБ и повышению приверженности к лечению среди целевых групп населения снижается количество запущенных случаев ТБ и  нарушителей режима лечения ТБ на амбулаторном этапе лечения. За 2019 год силами сотрудников 14 НПО  было выявлено 294 (при плане 213) случаев с активным ТБ, из них 38,8% с МЛУ ТБ; найдены и привлечены к лечению  330 нарушителей режима лечения.</w:t>
      </w:r>
      <w:r w:rsidR="00E75A37" w:rsidRPr="00FF19EF">
        <w:rPr>
          <w:rFonts w:ascii="Times New Roman" w:hAnsi="Times New Roman" w:cs="Times New Roman"/>
          <w:sz w:val="24"/>
          <w:szCs w:val="24"/>
        </w:rPr>
        <w:t xml:space="preserve"> По инициативе НПО выпущена брошюра «Все в твоих руках» (на </w:t>
      </w:r>
      <w:proofErr w:type="spellStart"/>
      <w:r w:rsidR="00E75A37" w:rsidRPr="00FF19EF">
        <w:rPr>
          <w:rFonts w:ascii="Times New Roman" w:hAnsi="Times New Roman" w:cs="Times New Roman"/>
          <w:sz w:val="24"/>
          <w:szCs w:val="24"/>
        </w:rPr>
        <w:t>гос</w:t>
      </w:r>
      <w:proofErr w:type="spellEnd"/>
      <w:r w:rsidR="00E75A37" w:rsidRPr="00FF19EF">
        <w:rPr>
          <w:rFonts w:ascii="Times New Roman" w:hAnsi="Times New Roman" w:cs="Times New Roman"/>
          <w:sz w:val="24"/>
          <w:szCs w:val="24"/>
        </w:rPr>
        <w:t xml:space="preserve"> и на рус языках) с историями реальных людей, переболевших ТБ, М/ШЛУ ТБ.  </w:t>
      </w:r>
    </w:p>
    <w:p w14:paraId="1AFB88F8" w14:textId="313F5482" w:rsidR="00FF19EF" w:rsidRDefault="000D5D82"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proofErr w:type="spellStart"/>
      <w:r>
        <w:rPr>
          <w:rFonts w:ascii="Times New Roman" w:hAnsi="Times New Roman" w:cs="Times New Roman"/>
          <w:sz w:val="24"/>
          <w:szCs w:val="24"/>
        </w:rPr>
        <w:t>Субполучателем</w:t>
      </w:r>
      <w:proofErr w:type="spellEnd"/>
      <w:r>
        <w:rPr>
          <w:rFonts w:ascii="Times New Roman" w:hAnsi="Times New Roman" w:cs="Times New Roman"/>
          <w:sz w:val="24"/>
          <w:szCs w:val="24"/>
        </w:rPr>
        <w:t xml:space="preserve"> Гранта ГФ (</w:t>
      </w:r>
      <w:r w:rsidRPr="000D5D82">
        <w:rPr>
          <w:rFonts w:ascii="Times New Roman" w:hAnsi="Times New Roman" w:cs="Times New Roman"/>
          <w:sz w:val="24"/>
          <w:szCs w:val="24"/>
        </w:rPr>
        <w:t>представительством KNCV в Центральной Азии</w:t>
      </w:r>
      <w:r w:rsidRPr="000D5D82">
        <w:rPr>
          <w:rFonts w:ascii="Times New Roman" w:hAnsi="Times New Roman" w:cs="Times New Roman"/>
          <w:sz w:val="24"/>
          <w:szCs w:val="24"/>
        </w:rPr>
        <w:t>)</w:t>
      </w:r>
      <w:r w:rsidRPr="00106283">
        <w:rPr>
          <w:rFonts w:ascii="Times New Roman" w:eastAsia="Times New Roman" w:hAnsi="Times New Roman"/>
          <w:b/>
          <w:bCs/>
          <w:iCs/>
          <w:sz w:val="24"/>
          <w:szCs w:val="24"/>
          <w:highlight w:val="green"/>
        </w:rPr>
        <w:t xml:space="preserve"> </w:t>
      </w:r>
      <w:r>
        <w:rPr>
          <w:rFonts w:ascii="Times New Roman" w:hAnsi="Times New Roman" w:cs="Times New Roman"/>
          <w:sz w:val="24"/>
          <w:szCs w:val="24"/>
        </w:rPr>
        <w:t>з</w:t>
      </w:r>
      <w:r w:rsidR="00761C9A">
        <w:rPr>
          <w:rFonts w:ascii="Times New Roman" w:hAnsi="Times New Roman" w:cs="Times New Roman"/>
          <w:sz w:val="24"/>
          <w:szCs w:val="24"/>
        </w:rPr>
        <w:t>авершено</w:t>
      </w:r>
      <w:r w:rsidR="00FF19EF" w:rsidRPr="00FF19EF">
        <w:rPr>
          <w:rFonts w:ascii="Times New Roman" w:hAnsi="Times New Roman" w:cs="Times New Roman"/>
          <w:sz w:val="24"/>
          <w:szCs w:val="24"/>
        </w:rPr>
        <w:t xml:space="preserve"> операционное исследование по изучению вклада НПО в снижении бремени ТБ. Выявлено положительное влияние деятельности НПО на:  1) выявление ТБ (количество пациентов с ТБ из ключевых групп, выявленных НПО, увеличилось с 14% в 2017 году до 45% в 2018 году); 2) Сокращение времени между первыми симптомами и диагностикой ТБ (например, в течение 2 недель диагноз ТБ был установлен в 68% случаев, от 1 до 3 месяцев - в 30% и от 3 до 6 месяцев - в 2% случаев, тогда как в 2016 и 2017 годах у более чем 50% пациентов из целевых групп диагноз был установлен в сроки от 1 до 6 месяцев , а в 4% и 5% случаев - даже более 6 месяцев); 3) Уменьшение отрывов, нарушений режима лечения ТБ (в результате деятельности НПО по повышению приверженности удельный вес пациентов, не прерывавших лечение, увеличился от 30% в 2016г до 64% в 2018 году, прерывавших однократно (от 2-4 и более доз) уменьшился с 38% до 27%, прерывавших 30-60 дней – от 14% до 5%, прерывавших часто по 2-3 дня, но суммарно не более 2 мес. - от 10% до 1%, прерывавших на 2 и более месяца – от 8 % до 3%).</w:t>
      </w:r>
    </w:p>
    <w:p w14:paraId="7D652924" w14:textId="5ACC5109" w:rsidR="000D5D82" w:rsidRPr="00756FE2" w:rsidRDefault="0047067B" w:rsidP="00756FE2">
      <w:pPr>
        <w:pStyle w:val="a5"/>
        <w:numPr>
          <w:ilvl w:val="0"/>
          <w:numId w:val="2"/>
        </w:numPr>
        <w:pBdr>
          <w:bottom w:val="single" w:sz="4" w:space="31" w:color="FFFFFF"/>
        </w:pBdr>
        <w:spacing w:line="240" w:lineRule="atLeast"/>
        <w:ind w:left="567" w:hanging="654"/>
        <w:jc w:val="both"/>
        <w:rPr>
          <w:rFonts w:ascii="Times New Roman" w:hAnsi="Times New Roman" w:cs="Times New Roman"/>
          <w:b/>
          <w:bCs/>
          <w:sz w:val="24"/>
          <w:szCs w:val="24"/>
        </w:rPr>
      </w:pPr>
      <w:r w:rsidRPr="00756FE2">
        <w:rPr>
          <w:rFonts w:ascii="Times New Roman" w:hAnsi="Times New Roman" w:cs="Times New Roman"/>
          <w:sz w:val="24"/>
          <w:szCs w:val="24"/>
        </w:rPr>
        <w:t>В рамках реализации мероприятий, направленных на трансграничный контроль и лечение ТБ, МЛУ ТБ и ТБ/ВИЧ среди трудовых мигрантов</w:t>
      </w:r>
      <w:r w:rsidRPr="0047067B">
        <w:rPr>
          <w:rFonts w:ascii="Times New Roman" w:hAnsi="Times New Roman" w:cs="Times New Roman"/>
          <w:sz w:val="24"/>
          <w:szCs w:val="24"/>
        </w:rPr>
        <w:t xml:space="preserve"> </w:t>
      </w:r>
      <w:proofErr w:type="spellStart"/>
      <w:r w:rsidRPr="00756FE2">
        <w:rPr>
          <w:rFonts w:ascii="Times New Roman" w:hAnsi="Times New Roman" w:cs="Times New Roman"/>
          <w:sz w:val="24"/>
          <w:szCs w:val="24"/>
        </w:rPr>
        <w:t>с</w:t>
      </w:r>
      <w:r w:rsidRPr="0047067B">
        <w:rPr>
          <w:rFonts w:ascii="Times New Roman" w:hAnsi="Times New Roman" w:cs="Times New Roman"/>
          <w:sz w:val="24"/>
          <w:szCs w:val="24"/>
        </w:rPr>
        <w:t>убполучателем</w:t>
      </w:r>
      <w:proofErr w:type="spellEnd"/>
      <w:r w:rsidRPr="0047067B">
        <w:rPr>
          <w:rFonts w:ascii="Times New Roman" w:hAnsi="Times New Roman" w:cs="Times New Roman"/>
          <w:sz w:val="24"/>
          <w:szCs w:val="24"/>
        </w:rPr>
        <w:t xml:space="preserve"> Гранта ГФ</w:t>
      </w:r>
      <w:r w:rsidRPr="00756FE2">
        <w:rPr>
          <w:rFonts w:ascii="Times New Roman" w:hAnsi="Times New Roman" w:cs="Times New Roman"/>
          <w:sz w:val="24"/>
          <w:szCs w:val="24"/>
        </w:rPr>
        <w:t xml:space="preserve"> (</w:t>
      </w:r>
      <w:r w:rsidRPr="00756FE2">
        <w:rPr>
          <w:rFonts w:ascii="Times New Roman" w:hAnsi="Times New Roman" w:cs="Times New Roman"/>
          <w:sz w:val="24"/>
          <w:szCs w:val="24"/>
        </w:rPr>
        <w:t>Project HOPE</w:t>
      </w:r>
      <w:r w:rsidRPr="00756FE2">
        <w:rPr>
          <w:rFonts w:ascii="Times New Roman" w:hAnsi="Times New Roman" w:cs="Times New Roman"/>
          <w:sz w:val="24"/>
          <w:szCs w:val="24"/>
        </w:rPr>
        <w:t>) б</w:t>
      </w:r>
      <w:r w:rsidR="000D5D82" w:rsidRPr="00756FE2">
        <w:rPr>
          <w:rFonts w:ascii="Times New Roman" w:hAnsi="Times New Roman" w:cs="Times New Roman"/>
          <w:sz w:val="24"/>
          <w:szCs w:val="24"/>
        </w:rPr>
        <w:t xml:space="preserve">ыла создана мигрант ориентированная модель по профилактике, диагностике и лечению туберкулеза для мигрантов и членов их семей. На основе внедрения этой модели было разработано </w:t>
      </w:r>
      <w:r w:rsidR="000D5D82" w:rsidRPr="00756FE2">
        <w:rPr>
          <w:rFonts w:ascii="Times New Roman" w:hAnsi="Times New Roman" w:cs="Times New Roman"/>
          <w:b/>
          <w:bCs/>
          <w:sz w:val="24"/>
          <w:szCs w:val="24"/>
        </w:rPr>
        <w:t>руководство по контролю туберкулёза среди мигрантов в Республике Казахстан</w:t>
      </w:r>
      <w:r w:rsidR="000D5D82" w:rsidRPr="00756FE2">
        <w:rPr>
          <w:rFonts w:ascii="Times New Roman" w:hAnsi="Times New Roman" w:cs="Times New Roman"/>
          <w:sz w:val="24"/>
          <w:szCs w:val="24"/>
        </w:rPr>
        <w:t xml:space="preserve">. За 2019 год аутрич работой по информированию о туберкулезе было охвачено </w:t>
      </w:r>
      <w:r w:rsidR="00756FE2" w:rsidRPr="00756FE2">
        <w:rPr>
          <w:rFonts w:ascii="Times New Roman" w:hAnsi="Times New Roman" w:cs="Times New Roman"/>
          <w:sz w:val="24"/>
          <w:szCs w:val="24"/>
        </w:rPr>
        <w:t>52 748</w:t>
      </w:r>
      <w:r w:rsidR="000D5D82" w:rsidRPr="00756FE2">
        <w:rPr>
          <w:rFonts w:ascii="Times New Roman" w:hAnsi="Times New Roman" w:cs="Times New Roman"/>
          <w:sz w:val="24"/>
          <w:szCs w:val="24"/>
        </w:rPr>
        <w:t xml:space="preserve"> </w:t>
      </w:r>
      <w:r w:rsidR="00756FE2" w:rsidRPr="00756FE2">
        <w:rPr>
          <w:rFonts w:ascii="Times New Roman" w:hAnsi="Times New Roman" w:cs="Times New Roman"/>
          <w:sz w:val="24"/>
          <w:szCs w:val="24"/>
        </w:rPr>
        <w:t xml:space="preserve">внешних </w:t>
      </w:r>
      <w:r w:rsidR="000D5D82" w:rsidRPr="00756FE2">
        <w:rPr>
          <w:rFonts w:ascii="Times New Roman" w:hAnsi="Times New Roman" w:cs="Times New Roman"/>
          <w:sz w:val="24"/>
          <w:szCs w:val="24"/>
        </w:rPr>
        <w:t>мигрантов и из них</w:t>
      </w:r>
      <w:r w:rsidR="00756FE2" w:rsidRPr="00756FE2">
        <w:rPr>
          <w:rFonts w:ascii="Times New Roman" w:hAnsi="Times New Roman" w:cs="Times New Roman"/>
          <w:sz w:val="24"/>
          <w:szCs w:val="24"/>
        </w:rPr>
        <w:t xml:space="preserve"> 12 110 </w:t>
      </w:r>
      <w:r w:rsidR="000D5D82" w:rsidRPr="00756FE2">
        <w:rPr>
          <w:rFonts w:ascii="Times New Roman" w:hAnsi="Times New Roman" w:cs="Times New Roman"/>
          <w:sz w:val="24"/>
          <w:szCs w:val="24"/>
        </w:rPr>
        <w:t xml:space="preserve">прошли флюорографический скрининг по туберкулезу и </w:t>
      </w:r>
      <w:r w:rsidR="00756FE2" w:rsidRPr="00756FE2">
        <w:rPr>
          <w:rFonts w:ascii="Times New Roman" w:hAnsi="Times New Roman" w:cs="Times New Roman"/>
          <w:b/>
          <w:bCs/>
          <w:sz w:val="24"/>
          <w:szCs w:val="24"/>
        </w:rPr>
        <w:t>3 625</w:t>
      </w:r>
      <w:r w:rsidR="000D5D82" w:rsidRPr="00756FE2">
        <w:rPr>
          <w:rFonts w:ascii="Times New Roman" w:hAnsi="Times New Roman" w:cs="Times New Roman"/>
          <w:sz w:val="24"/>
          <w:szCs w:val="24"/>
        </w:rPr>
        <w:t xml:space="preserve">  мигрантов, имеющих симптомы туберкулеза, были обследованы на туберкулез согласно </w:t>
      </w:r>
      <w:r w:rsidR="000D5D82" w:rsidRPr="00756FE2">
        <w:rPr>
          <w:rFonts w:ascii="Times New Roman" w:hAnsi="Times New Roman" w:cs="Times New Roman"/>
          <w:sz w:val="24"/>
          <w:szCs w:val="24"/>
        </w:rPr>
        <w:lastRenderedPageBreak/>
        <w:t xml:space="preserve">диагностическому алгоритму, принятому в стране. Всего было зарегистрировано  </w:t>
      </w:r>
      <w:r w:rsidR="00756FE2" w:rsidRPr="00756FE2">
        <w:rPr>
          <w:rFonts w:ascii="Times New Roman" w:hAnsi="Times New Roman" w:cs="Times New Roman"/>
          <w:b/>
          <w:bCs/>
          <w:sz w:val="24"/>
          <w:szCs w:val="24"/>
        </w:rPr>
        <w:t xml:space="preserve">105 </w:t>
      </w:r>
      <w:r w:rsidR="000D5D82" w:rsidRPr="00756FE2">
        <w:rPr>
          <w:rFonts w:ascii="Times New Roman" w:hAnsi="Times New Roman" w:cs="Times New Roman"/>
          <w:b/>
          <w:bCs/>
          <w:sz w:val="24"/>
          <w:szCs w:val="24"/>
        </w:rPr>
        <w:t xml:space="preserve"> внешних </w:t>
      </w:r>
      <w:r w:rsidR="00756FE2" w:rsidRPr="00756FE2">
        <w:rPr>
          <w:rFonts w:ascii="Times New Roman" w:hAnsi="Times New Roman" w:cs="Times New Roman"/>
          <w:b/>
          <w:bCs/>
          <w:sz w:val="24"/>
          <w:szCs w:val="24"/>
        </w:rPr>
        <w:t xml:space="preserve">и </w:t>
      </w:r>
      <w:r w:rsidR="00756FE2" w:rsidRPr="00756FE2">
        <w:rPr>
          <w:rFonts w:ascii="Times New Roman" w:hAnsi="Times New Roman" w:cs="Times New Roman"/>
          <w:b/>
          <w:bCs/>
          <w:sz w:val="24"/>
          <w:szCs w:val="24"/>
        </w:rPr>
        <w:t>294</w:t>
      </w:r>
      <w:r w:rsidR="00756FE2" w:rsidRPr="00756FE2">
        <w:rPr>
          <w:rFonts w:ascii="Times New Roman" w:hAnsi="Times New Roman" w:cs="Times New Roman"/>
          <w:b/>
          <w:bCs/>
          <w:sz w:val="24"/>
          <w:szCs w:val="24"/>
        </w:rPr>
        <w:t xml:space="preserve"> внутренних </w:t>
      </w:r>
      <w:r w:rsidR="000D5D82" w:rsidRPr="00756FE2">
        <w:rPr>
          <w:rFonts w:ascii="Times New Roman" w:hAnsi="Times New Roman" w:cs="Times New Roman"/>
          <w:b/>
          <w:bCs/>
          <w:sz w:val="24"/>
          <w:szCs w:val="24"/>
        </w:rPr>
        <w:t>мигрантов с туберкулезом.</w:t>
      </w:r>
    </w:p>
    <w:p w14:paraId="1A01D629" w14:textId="0AD8602C" w:rsidR="00836C7C" w:rsidRPr="00756FE2" w:rsidRDefault="00563618" w:rsidP="00761C9A">
      <w:pPr>
        <w:pStyle w:val="a5"/>
        <w:numPr>
          <w:ilvl w:val="0"/>
          <w:numId w:val="2"/>
        </w:numPr>
        <w:pBdr>
          <w:bottom w:val="single" w:sz="4" w:space="31" w:color="FFFFFF"/>
        </w:pBdr>
        <w:spacing w:line="240" w:lineRule="atLeast"/>
        <w:ind w:left="567" w:hanging="654"/>
        <w:jc w:val="both"/>
        <w:rPr>
          <w:rFonts w:ascii="Times New Roman" w:hAnsi="Times New Roman" w:cs="Times New Roman"/>
          <w:sz w:val="24"/>
          <w:szCs w:val="24"/>
        </w:rPr>
      </w:pPr>
      <w:r w:rsidRPr="008302D4">
        <w:rPr>
          <w:rFonts w:ascii="Times New Roman" w:hAnsi="Times New Roman" w:cs="Times New Roman"/>
          <w:sz w:val="24"/>
          <w:szCs w:val="24"/>
        </w:rPr>
        <w:t xml:space="preserve">В целом, по РК </w:t>
      </w:r>
      <w:r w:rsidRPr="00756FE2">
        <w:rPr>
          <w:rFonts w:ascii="Times New Roman" w:hAnsi="Times New Roman" w:cs="Times New Roman"/>
          <w:b/>
          <w:bCs/>
          <w:sz w:val="24"/>
          <w:szCs w:val="24"/>
        </w:rPr>
        <w:t>распространенность ТБ по итогам 2019 года</w:t>
      </w:r>
      <w:r w:rsidRPr="008302D4">
        <w:rPr>
          <w:rFonts w:ascii="Times New Roman" w:hAnsi="Times New Roman" w:cs="Times New Roman"/>
          <w:sz w:val="24"/>
          <w:szCs w:val="24"/>
        </w:rPr>
        <w:t xml:space="preserve"> снизилась и составила </w:t>
      </w:r>
      <w:r w:rsidRPr="00756FE2">
        <w:rPr>
          <w:rFonts w:ascii="Times New Roman" w:hAnsi="Times New Roman" w:cs="Times New Roman"/>
          <w:b/>
          <w:bCs/>
          <w:sz w:val="24"/>
          <w:szCs w:val="24"/>
        </w:rPr>
        <w:t>65,4</w:t>
      </w:r>
      <w:r w:rsidRPr="008302D4">
        <w:rPr>
          <w:rFonts w:ascii="Times New Roman" w:hAnsi="Times New Roman" w:cs="Times New Roman"/>
          <w:sz w:val="24"/>
          <w:szCs w:val="24"/>
        </w:rPr>
        <w:t xml:space="preserve"> против 69,2 за 2018 год, </w:t>
      </w:r>
      <w:r w:rsidRPr="00756FE2">
        <w:rPr>
          <w:rFonts w:ascii="Times New Roman" w:hAnsi="Times New Roman" w:cs="Times New Roman"/>
          <w:sz w:val="24"/>
          <w:szCs w:val="24"/>
        </w:rPr>
        <w:t>смертность –</w:t>
      </w:r>
      <w:r w:rsidRPr="00756FE2">
        <w:rPr>
          <w:rFonts w:ascii="Times New Roman" w:hAnsi="Times New Roman" w:cs="Times New Roman"/>
          <w:b/>
          <w:bCs/>
          <w:sz w:val="24"/>
          <w:szCs w:val="24"/>
        </w:rPr>
        <w:t xml:space="preserve"> 2,0</w:t>
      </w:r>
      <w:r w:rsidRPr="008302D4">
        <w:rPr>
          <w:rFonts w:ascii="Times New Roman" w:hAnsi="Times New Roman" w:cs="Times New Roman"/>
          <w:sz w:val="24"/>
          <w:szCs w:val="24"/>
        </w:rPr>
        <w:t xml:space="preserve"> и 2,4 соответственно. </w:t>
      </w:r>
      <w:r w:rsidR="00756FE2">
        <w:rPr>
          <w:rFonts w:ascii="Times New Roman" w:hAnsi="Times New Roman" w:cs="Times New Roman"/>
          <w:sz w:val="24"/>
          <w:szCs w:val="24"/>
        </w:rPr>
        <w:t xml:space="preserve">Положительная тенденция </w:t>
      </w:r>
      <w:r w:rsidR="008302D4" w:rsidRPr="008302D4">
        <w:rPr>
          <w:rFonts w:ascii="Times New Roman" w:hAnsi="Times New Roman" w:cs="Times New Roman"/>
          <w:sz w:val="24"/>
          <w:szCs w:val="24"/>
        </w:rPr>
        <w:t xml:space="preserve">имеет место </w:t>
      </w:r>
      <w:r w:rsidR="00756FE2">
        <w:rPr>
          <w:rFonts w:ascii="Times New Roman" w:hAnsi="Times New Roman" w:cs="Times New Roman"/>
          <w:sz w:val="24"/>
          <w:szCs w:val="24"/>
        </w:rPr>
        <w:t xml:space="preserve">и в пенитенциарной системе, где </w:t>
      </w:r>
      <w:r w:rsidR="008302D4" w:rsidRPr="008302D4">
        <w:rPr>
          <w:rFonts w:ascii="Times New Roman" w:hAnsi="Times New Roman" w:cs="Times New Roman"/>
          <w:sz w:val="24"/>
          <w:szCs w:val="24"/>
        </w:rPr>
        <w:t>снижение заболеваемости и смертности туберкулезом среди тюремного населения</w:t>
      </w:r>
      <w:r w:rsidR="00756FE2">
        <w:rPr>
          <w:rFonts w:ascii="Times New Roman" w:hAnsi="Times New Roman" w:cs="Times New Roman"/>
          <w:sz w:val="24"/>
          <w:szCs w:val="24"/>
        </w:rPr>
        <w:t xml:space="preserve"> </w:t>
      </w:r>
      <w:r w:rsidR="008302D4" w:rsidRPr="008302D4">
        <w:rPr>
          <w:rFonts w:ascii="Times New Roman" w:hAnsi="Times New Roman" w:cs="Times New Roman"/>
          <w:sz w:val="24"/>
          <w:szCs w:val="24"/>
        </w:rPr>
        <w:t xml:space="preserve">за 2019 г составила 200,9, а показатель смертности-15,5 против 236,8 и  23,3 </w:t>
      </w:r>
      <w:r w:rsidR="00756FE2">
        <w:rPr>
          <w:rFonts w:ascii="Times New Roman" w:hAnsi="Times New Roman" w:cs="Times New Roman"/>
          <w:sz w:val="24"/>
          <w:szCs w:val="24"/>
        </w:rPr>
        <w:t xml:space="preserve">в 2018 году </w:t>
      </w:r>
      <w:r w:rsidR="008302D4" w:rsidRPr="008302D4">
        <w:rPr>
          <w:rFonts w:ascii="Times New Roman" w:hAnsi="Times New Roman" w:cs="Times New Roman"/>
          <w:sz w:val="24"/>
          <w:szCs w:val="24"/>
        </w:rPr>
        <w:t xml:space="preserve">соответственно.  </w:t>
      </w:r>
    </w:p>
    <w:sectPr w:rsidR="00836C7C" w:rsidRPr="0075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AE0"/>
    <w:multiLevelType w:val="hybridMultilevel"/>
    <w:tmpl w:val="C7907B14"/>
    <w:lvl w:ilvl="0" w:tplc="38242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E95D2D"/>
    <w:multiLevelType w:val="hybridMultilevel"/>
    <w:tmpl w:val="52EE0A86"/>
    <w:lvl w:ilvl="0" w:tplc="F30CCB98">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E9593F"/>
    <w:multiLevelType w:val="hybridMultilevel"/>
    <w:tmpl w:val="207EE236"/>
    <w:lvl w:ilvl="0" w:tplc="0419000F">
      <w:start w:val="1"/>
      <w:numFmt w:val="decimal"/>
      <w:lvlText w:val="%1."/>
      <w:lvlJc w:val="left"/>
      <w:pPr>
        <w:ind w:left="360" w:hanging="360"/>
      </w:pPr>
    </w:lvl>
    <w:lvl w:ilvl="1" w:tplc="04190019" w:tentative="1">
      <w:start w:val="1"/>
      <w:numFmt w:val="lowerLetter"/>
      <w:lvlText w:val="%2."/>
      <w:lvlJc w:val="left"/>
      <w:pPr>
        <w:ind w:left="881" w:hanging="360"/>
      </w:pPr>
    </w:lvl>
    <w:lvl w:ilvl="2" w:tplc="0419001B" w:tentative="1">
      <w:start w:val="1"/>
      <w:numFmt w:val="lowerRoman"/>
      <w:lvlText w:val="%3."/>
      <w:lvlJc w:val="right"/>
      <w:pPr>
        <w:ind w:left="1601" w:hanging="180"/>
      </w:pPr>
    </w:lvl>
    <w:lvl w:ilvl="3" w:tplc="0419000F" w:tentative="1">
      <w:start w:val="1"/>
      <w:numFmt w:val="decimal"/>
      <w:lvlText w:val="%4."/>
      <w:lvlJc w:val="left"/>
      <w:pPr>
        <w:ind w:left="2321" w:hanging="360"/>
      </w:pPr>
    </w:lvl>
    <w:lvl w:ilvl="4" w:tplc="04190019" w:tentative="1">
      <w:start w:val="1"/>
      <w:numFmt w:val="lowerLetter"/>
      <w:lvlText w:val="%5."/>
      <w:lvlJc w:val="left"/>
      <w:pPr>
        <w:ind w:left="3041" w:hanging="360"/>
      </w:pPr>
    </w:lvl>
    <w:lvl w:ilvl="5" w:tplc="0419001B" w:tentative="1">
      <w:start w:val="1"/>
      <w:numFmt w:val="lowerRoman"/>
      <w:lvlText w:val="%6."/>
      <w:lvlJc w:val="right"/>
      <w:pPr>
        <w:ind w:left="3761" w:hanging="180"/>
      </w:pPr>
    </w:lvl>
    <w:lvl w:ilvl="6" w:tplc="0419000F" w:tentative="1">
      <w:start w:val="1"/>
      <w:numFmt w:val="decimal"/>
      <w:lvlText w:val="%7."/>
      <w:lvlJc w:val="left"/>
      <w:pPr>
        <w:ind w:left="4481" w:hanging="360"/>
      </w:pPr>
    </w:lvl>
    <w:lvl w:ilvl="7" w:tplc="04190019" w:tentative="1">
      <w:start w:val="1"/>
      <w:numFmt w:val="lowerLetter"/>
      <w:lvlText w:val="%8."/>
      <w:lvlJc w:val="left"/>
      <w:pPr>
        <w:ind w:left="5201" w:hanging="360"/>
      </w:pPr>
    </w:lvl>
    <w:lvl w:ilvl="8" w:tplc="0419001B" w:tentative="1">
      <w:start w:val="1"/>
      <w:numFmt w:val="lowerRoman"/>
      <w:lvlText w:val="%9."/>
      <w:lvlJc w:val="right"/>
      <w:pPr>
        <w:ind w:left="5921" w:hanging="180"/>
      </w:pPr>
    </w:lvl>
  </w:abstractNum>
  <w:abstractNum w:abstractNumId="3" w15:restartNumberingAfterBreak="0">
    <w:nsid w:val="2D776DBD"/>
    <w:multiLevelType w:val="hybridMultilevel"/>
    <w:tmpl w:val="C7907B14"/>
    <w:lvl w:ilvl="0" w:tplc="38242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552C7D"/>
    <w:multiLevelType w:val="hybridMultilevel"/>
    <w:tmpl w:val="A6069D48"/>
    <w:lvl w:ilvl="0" w:tplc="B77A49E8">
      <w:start w:val="1"/>
      <w:numFmt w:val="decimal"/>
      <w:lvlText w:val="%1."/>
      <w:lvlJc w:val="left"/>
      <w:pPr>
        <w:ind w:left="938" w:hanging="360"/>
      </w:pPr>
      <w:rPr>
        <w:rFonts w:hint="default"/>
        <w:b/>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414700C9"/>
    <w:multiLevelType w:val="hybridMultilevel"/>
    <w:tmpl w:val="FE189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85C86"/>
    <w:multiLevelType w:val="hybridMultilevel"/>
    <w:tmpl w:val="FE1899A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3"/>
    <w:rsid w:val="00000169"/>
    <w:rsid w:val="000409D3"/>
    <w:rsid w:val="00070C75"/>
    <w:rsid w:val="0007256F"/>
    <w:rsid w:val="0009073B"/>
    <w:rsid w:val="000B1D1B"/>
    <w:rsid w:val="000D5D82"/>
    <w:rsid w:val="00144226"/>
    <w:rsid w:val="00150DA3"/>
    <w:rsid w:val="00181B5B"/>
    <w:rsid w:val="001A2E7F"/>
    <w:rsid w:val="001C0072"/>
    <w:rsid w:val="001D12DD"/>
    <w:rsid w:val="001D633F"/>
    <w:rsid w:val="001E7C77"/>
    <w:rsid w:val="0021185B"/>
    <w:rsid w:val="00217B71"/>
    <w:rsid w:val="002507C1"/>
    <w:rsid w:val="00254EC7"/>
    <w:rsid w:val="002604A8"/>
    <w:rsid w:val="002A4154"/>
    <w:rsid w:val="002A74CA"/>
    <w:rsid w:val="002D14FE"/>
    <w:rsid w:val="002E2377"/>
    <w:rsid w:val="00332B7E"/>
    <w:rsid w:val="003A250F"/>
    <w:rsid w:val="003C39EC"/>
    <w:rsid w:val="003D2019"/>
    <w:rsid w:val="003E5E04"/>
    <w:rsid w:val="003F2F2A"/>
    <w:rsid w:val="00406BDD"/>
    <w:rsid w:val="00406CF2"/>
    <w:rsid w:val="00426A8A"/>
    <w:rsid w:val="004554B5"/>
    <w:rsid w:val="00467992"/>
    <w:rsid w:val="0047067B"/>
    <w:rsid w:val="00493AF1"/>
    <w:rsid w:val="00497ED4"/>
    <w:rsid w:val="004A1887"/>
    <w:rsid w:val="004C4D59"/>
    <w:rsid w:val="00512446"/>
    <w:rsid w:val="00514758"/>
    <w:rsid w:val="00543280"/>
    <w:rsid w:val="00556029"/>
    <w:rsid w:val="00563618"/>
    <w:rsid w:val="005C78DF"/>
    <w:rsid w:val="005D7078"/>
    <w:rsid w:val="005E018B"/>
    <w:rsid w:val="00617052"/>
    <w:rsid w:val="006729FC"/>
    <w:rsid w:val="00690E2B"/>
    <w:rsid w:val="00704879"/>
    <w:rsid w:val="00730A26"/>
    <w:rsid w:val="00752C92"/>
    <w:rsid w:val="00754B15"/>
    <w:rsid w:val="00756FE2"/>
    <w:rsid w:val="00761C9A"/>
    <w:rsid w:val="00763E5D"/>
    <w:rsid w:val="00793482"/>
    <w:rsid w:val="007A0B3D"/>
    <w:rsid w:val="007D2D77"/>
    <w:rsid w:val="007D36BC"/>
    <w:rsid w:val="007F2D8B"/>
    <w:rsid w:val="008302D4"/>
    <w:rsid w:val="00836C7C"/>
    <w:rsid w:val="00843083"/>
    <w:rsid w:val="008660EF"/>
    <w:rsid w:val="008C225F"/>
    <w:rsid w:val="00927FD0"/>
    <w:rsid w:val="00967AAC"/>
    <w:rsid w:val="00993B70"/>
    <w:rsid w:val="009B4953"/>
    <w:rsid w:val="009F2D8E"/>
    <w:rsid w:val="00A427E8"/>
    <w:rsid w:val="00A82DD9"/>
    <w:rsid w:val="00AE48D5"/>
    <w:rsid w:val="00B220C3"/>
    <w:rsid w:val="00B609C8"/>
    <w:rsid w:val="00B85E03"/>
    <w:rsid w:val="00B96F4F"/>
    <w:rsid w:val="00BA31FC"/>
    <w:rsid w:val="00BD4B62"/>
    <w:rsid w:val="00C55A67"/>
    <w:rsid w:val="00CA4A82"/>
    <w:rsid w:val="00CC7431"/>
    <w:rsid w:val="00DE7A5C"/>
    <w:rsid w:val="00E05E61"/>
    <w:rsid w:val="00E75A37"/>
    <w:rsid w:val="00E95DEF"/>
    <w:rsid w:val="00EA4B7E"/>
    <w:rsid w:val="00EB59D5"/>
    <w:rsid w:val="00ED1E78"/>
    <w:rsid w:val="00EF5172"/>
    <w:rsid w:val="00F14761"/>
    <w:rsid w:val="00F61B2B"/>
    <w:rsid w:val="00F727EB"/>
    <w:rsid w:val="00F857B9"/>
    <w:rsid w:val="00F8596E"/>
    <w:rsid w:val="00F976BE"/>
    <w:rsid w:val="00F97D4C"/>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DCFA"/>
  <w15:docId w15:val="{B3F03F34-E350-40A2-A39B-80FAB51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4"/>
    <w:uiPriority w:val="99"/>
    <w:unhideWhenUsed/>
    <w:qFormat/>
    <w:rsid w:val="00ED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05E61"/>
    <w:pPr>
      <w:ind w:left="720"/>
      <w:contextualSpacing/>
    </w:pPr>
  </w:style>
  <w:style w:type="paragraph" w:styleId="a6">
    <w:name w:val="Balloon Text"/>
    <w:basedOn w:val="a"/>
    <w:link w:val="a7"/>
    <w:uiPriority w:val="99"/>
    <w:semiHidden/>
    <w:unhideWhenUsed/>
    <w:rsid w:val="007048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4879"/>
    <w:rPr>
      <w:rFonts w:ascii="Segoe UI" w:hAnsi="Segoe UI" w:cs="Segoe UI"/>
      <w:sz w:val="18"/>
      <w:szCs w:val="18"/>
    </w:rPr>
  </w:style>
  <w:style w:type="character" w:customStyle="1" w:styleId="a4">
    <w:name w:val="Обычный (Интернет)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0D5D82"/>
    <w:rPr>
      <w:rFonts w:ascii="Times New Roman" w:eastAsia="Times New Roman" w:hAnsi="Times New Roman" w:cs="Times New Roman"/>
      <w:sz w:val="24"/>
      <w:szCs w:val="24"/>
      <w:lang w:eastAsia="ru-RU"/>
    </w:rPr>
  </w:style>
  <w:style w:type="paragraph" w:customStyle="1" w:styleId="Default">
    <w:name w:val="Default"/>
    <w:rsid w:val="000D5D8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430">
      <w:bodyDiv w:val="1"/>
      <w:marLeft w:val="0"/>
      <w:marRight w:val="0"/>
      <w:marTop w:val="0"/>
      <w:marBottom w:val="0"/>
      <w:divBdr>
        <w:top w:val="none" w:sz="0" w:space="0" w:color="auto"/>
        <w:left w:val="none" w:sz="0" w:space="0" w:color="auto"/>
        <w:bottom w:val="none" w:sz="0" w:space="0" w:color="auto"/>
        <w:right w:val="none" w:sz="0" w:space="0" w:color="auto"/>
      </w:divBdr>
    </w:div>
    <w:div w:id="757210728">
      <w:bodyDiv w:val="1"/>
      <w:marLeft w:val="0"/>
      <w:marRight w:val="0"/>
      <w:marTop w:val="0"/>
      <w:marBottom w:val="0"/>
      <w:divBdr>
        <w:top w:val="none" w:sz="0" w:space="0" w:color="auto"/>
        <w:left w:val="none" w:sz="0" w:space="0" w:color="auto"/>
        <w:bottom w:val="none" w:sz="0" w:space="0" w:color="auto"/>
        <w:right w:val="none" w:sz="0" w:space="0" w:color="auto"/>
      </w:divBdr>
    </w:div>
    <w:div w:id="1246568880">
      <w:bodyDiv w:val="1"/>
      <w:marLeft w:val="0"/>
      <w:marRight w:val="0"/>
      <w:marTop w:val="0"/>
      <w:marBottom w:val="0"/>
      <w:divBdr>
        <w:top w:val="none" w:sz="0" w:space="0" w:color="auto"/>
        <w:left w:val="none" w:sz="0" w:space="0" w:color="auto"/>
        <w:bottom w:val="none" w:sz="0" w:space="0" w:color="auto"/>
        <w:right w:val="none" w:sz="0" w:space="0" w:color="auto"/>
      </w:divBdr>
    </w:div>
    <w:div w:id="1277906732">
      <w:bodyDiv w:val="1"/>
      <w:marLeft w:val="0"/>
      <w:marRight w:val="0"/>
      <w:marTop w:val="0"/>
      <w:marBottom w:val="0"/>
      <w:divBdr>
        <w:top w:val="none" w:sz="0" w:space="0" w:color="auto"/>
        <w:left w:val="none" w:sz="0" w:space="0" w:color="auto"/>
        <w:bottom w:val="none" w:sz="0" w:space="0" w:color="auto"/>
        <w:right w:val="none" w:sz="0" w:space="0" w:color="auto"/>
      </w:divBdr>
    </w:div>
    <w:div w:id="17409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GlobalFund</dc:creator>
  <cp:keywords/>
  <dc:description/>
  <cp:lastModifiedBy>Гульназ Мусабекова</cp:lastModifiedBy>
  <cp:revision>16</cp:revision>
  <dcterms:created xsi:type="dcterms:W3CDTF">2020-04-13T06:47:00Z</dcterms:created>
  <dcterms:modified xsi:type="dcterms:W3CDTF">2020-04-14T16:33:00Z</dcterms:modified>
</cp:coreProperties>
</file>